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1F497D"/>
          <w:left w:val="single" w:sz="4" w:space="0" w:color="1F497D"/>
          <w:bottom w:val="single" w:sz="4" w:space="0" w:color="1F497D"/>
          <w:right w:val="single" w:sz="4" w:space="0" w:color="1F497D"/>
        </w:tblBorders>
        <w:tblLook w:val="04A0" w:firstRow="1" w:lastRow="0" w:firstColumn="1" w:lastColumn="0" w:noHBand="0" w:noVBand="1"/>
      </w:tblPr>
      <w:tblGrid>
        <w:gridCol w:w="1716"/>
        <w:gridCol w:w="3663"/>
      </w:tblGrid>
      <w:tr w:rsidR="00284E2C" w:rsidRPr="009F26DC" w:rsidTr="00D56E69">
        <w:trPr>
          <w:trHeight w:val="1270"/>
          <w:jc w:val="center"/>
        </w:trPr>
        <w:tc>
          <w:tcPr>
            <w:tcW w:w="1716" w:type="dxa"/>
          </w:tcPr>
          <w:p w:rsidR="00284E2C" w:rsidRPr="009F26DC" w:rsidRDefault="00751D2B" w:rsidP="009F26DC">
            <w:pPr>
              <w:jc w:val="right"/>
              <w:rPr>
                <w:rFonts w:cs="Arial"/>
                <w:b/>
              </w:rPr>
            </w:pPr>
            <w:r>
              <w:rPr>
                <w:rFonts w:cs="Arial"/>
                <w:noProof/>
                <w:lang w:eastAsia="en-GB"/>
              </w:rPr>
              <w:drawing>
                <wp:inline distT="0" distB="0" distL="0" distR="0">
                  <wp:extent cx="819150" cy="819150"/>
                  <wp:effectExtent l="19050" t="0" r="0" b="0"/>
                  <wp:docPr id="1" name="Picture 1" descr="KEPA%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PA%20logo"/>
                          <pic:cNvPicPr>
                            <a:picLocks noChangeAspect="1" noChangeArrowheads="1"/>
                          </pic:cNvPicPr>
                        </pic:nvPicPr>
                        <pic:blipFill>
                          <a:blip r:embed="rId8"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3663" w:type="dxa"/>
          </w:tcPr>
          <w:p w:rsidR="00284E2C" w:rsidRPr="005040C9" w:rsidRDefault="00284E2C" w:rsidP="009F26DC">
            <w:pPr>
              <w:pStyle w:val="Heading1"/>
              <w:numPr>
                <w:ilvl w:val="0"/>
                <w:numId w:val="0"/>
              </w:numPr>
              <w:rPr>
                <w:rFonts w:cs="Arial"/>
                <w:lang w:val="el-GR"/>
              </w:rPr>
            </w:pPr>
            <w:r w:rsidRPr="005040C9">
              <w:rPr>
                <w:rFonts w:cs="Arial"/>
                <w:lang w:val="el-GR"/>
              </w:rPr>
              <w:t>ΨΗΛΗ ΠΑΡΑΓΩΓΙΚΟΤΗΤΑ ΓΙΑ</w:t>
            </w:r>
          </w:p>
          <w:p w:rsidR="00284E2C" w:rsidRPr="005040C9" w:rsidRDefault="00284E2C" w:rsidP="00284E2C">
            <w:pPr>
              <w:rPr>
                <w:rFonts w:cs="Arial"/>
                <w:b/>
                <w:bCs/>
                <w:color w:val="000000"/>
                <w:szCs w:val="22"/>
                <w:lang w:val="el-GR"/>
              </w:rPr>
            </w:pPr>
            <w:r w:rsidRPr="009F26DC">
              <w:rPr>
                <w:rFonts w:cs="Arial"/>
                <w:b/>
                <w:bCs/>
                <w:color w:val="000000"/>
                <w:szCs w:val="22"/>
                <w:lang w:val="el-GR"/>
              </w:rPr>
              <w:t>ΨΗΛΟ ΒΙΟΤΙΚΟ ΕΠΙΠΕΔΟ</w:t>
            </w:r>
          </w:p>
          <w:p w:rsidR="00284E2C" w:rsidRPr="009F26DC" w:rsidRDefault="00284E2C" w:rsidP="00284E2C">
            <w:pPr>
              <w:rPr>
                <w:rFonts w:cs="Arial"/>
                <w:b/>
              </w:rPr>
            </w:pPr>
            <w:r w:rsidRPr="009F26DC">
              <w:rPr>
                <w:rFonts w:cs="Arial"/>
                <w:b/>
                <w:bCs/>
                <w:color w:val="000000"/>
                <w:szCs w:val="22"/>
                <w:lang w:val="en-US"/>
              </w:rPr>
              <w:t>HIGHER PRODUCTIVITY FOR</w:t>
            </w:r>
          </w:p>
          <w:p w:rsidR="00284E2C" w:rsidRPr="009F26DC" w:rsidRDefault="00284E2C" w:rsidP="00284E2C">
            <w:pPr>
              <w:rPr>
                <w:rFonts w:cs="Arial"/>
                <w:b/>
              </w:rPr>
            </w:pPr>
            <w:r w:rsidRPr="009F26DC">
              <w:rPr>
                <w:rFonts w:cs="Arial"/>
                <w:b/>
                <w:bCs/>
                <w:color w:val="000000"/>
                <w:szCs w:val="22"/>
                <w:lang w:val="en-US"/>
              </w:rPr>
              <w:t>HIGHER STANDARD OF LIVING</w:t>
            </w:r>
          </w:p>
        </w:tc>
      </w:tr>
    </w:tbl>
    <w:p w:rsidR="00DC418D" w:rsidRPr="005040C9" w:rsidRDefault="00DC418D" w:rsidP="005249AE">
      <w:pPr>
        <w:spacing w:before="120" w:after="120"/>
        <w:jc w:val="center"/>
        <w:rPr>
          <w:rFonts w:cs="Arial"/>
          <w:b/>
          <w:sz w:val="24"/>
          <w:szCs w:val="24"/>
          <w:lang w:val="el-GR"/>
        </w:rPr>
      </w:pPr>
      <w:r w:rsidRPr="00993E01">
        <w:rPr>
          <w:rFonts w:cs="Arial"/>
          <w:b/>
          <w:sz w:val="24"/>
          <w:szCs w:val="24"/>
          <w:lang w:val="el-GR"/>
        </w:rPr>
        <w:t>Πρόγραμμα Κατάρτισης</w:t>
      </w:r>
      <w:r w:rsidRPr="005040C9">
        <w:rPr>
          <w:rFonts w:cs="Arial"/>
          <w:b/>
          <w:sz w:val="24"/>
          <w:szCs w:val="24"/>
          <w:lang w:val="el-GR"/>
        </w:rPr>
        <w:t>:</w:t>
      </w:r>
    </w:p>
    <w:p w:rsidR="00DD269C" w:rsidRPr="008F7FEA" w:rsidRDefault="00DD269C" w:rsidP="00DD269C">
      <w:pPr>
        <w:pStyle w:val="Heading3"/>
        <w:numPr>
          <w:ilvl w:val="0"/>
          <w:numId w:val="0"/>
        </w:numPr>
        <w:spacing w:after="120"/>
        <w:ind w:left="110"/>
        <w:jc w:val="center"/>
        <w:rPr>
          <w:rFonts w:cs="Arial"/>
          <w:b/>
          <w:sz w:val="28"/>
          <w:szCs w:val="28"/>
          <w:lang w:val="el-GR"/>
        </w:rPr>
      </w:pPr>
      <w:r w:rsidRPr="00DD269C">
        <w:rPr>
          <w:rFonts w:cs="Arial"/>
          <w:b/>
          <w:sz w:val="28"/>
          <w:szCs w:val="28"/>
          <w:lang w:val="el-GR"/>
        </w:rPr>
        <w:t>ΠΡΟΓΡΑΜΜΑ ΕΜΒΑΘΥΝΣΗΣ ΣΕ ΘΕΜΑΤΑ ΑΣΦΑΛΕΙΑΣ ΚΑΙ ΥΓΕΙΑΣ ΣΤΗΝ ΕΡΓΑΣΙΑ</w:t>
      </w:r>
    </w:p>
    <w:p w:rsidR="001942BD" w:rsidRPr="00E63AE6" w:rsidRDefault="001942BD" w:rsidP="001942BD">
      <w:pPr>
        <w:jc w:val="center"/>
        <w:rPr>
          <w:rFonts w:cs="Arial"/>
          <w:b/>
          <w:sz w:val="28"/>
          <w:szCs w:val="28"/>
          <w:lang w:val="el-GR"/>
        </w:rPr>
      </w:pPr>
      <w:r w:rsidRPr="00E63AE6">
        <w:rPr>
          <w:rFonts w:cs="Arial"/>
          <w:b/>
          <w:sz w:val="28"/>
          <w:szCs w:val="28"/>
          <w:lang w:val="el-GR"/>
        </w:rPr>
        <w:t>Εξοπλισμός Εργασίας – Ηλεκτρισμός –Φυσικοί Παράγοντες</w:t>
      </w:r>
    </w:p>
    <w:p w:rsidR="00DC418D" w:rsidRPr="008F7FEA" w:rsidRDefault="00DD269C" w:rsidP="00DD269C">
      <w:pPr>
        <w:spacing w:after="120"/>
        <w:ind w:right="-6"/>
        <w:jc w:val="center"/>
        <w:rPr>
          <w:rFonts w:cs="Arial"/>
          <w:b/>
          <w:sz w:val="24"/>
          <w:szCs w:val="24"/>
          <w:lang w:val="el-GR"/>
        </w:rPr>
      </w:pPr>
      <w:r w:rsidRPr="00993E01">
        <w:rPr>
          <w:rFonts w:cs="Arial"/>
          <w:b/>
          <w:sz w:val="24"/>
          <w:szCs w:val="24"/>
          <w:lang w:val="el-GR"/>
        </w:rPr>
        <w:t xml:space="preserve"> </w:t>
      </w:r>
      <w:r w:rsidR="00DC418D" w:rsidRPr="00993E01">
        <w:rPr>
          <w:rFonts w:cs="Arial"/>
          <w:b/>
          <w:sz w:val="24"/>
          <w:szCs w:val="24"/>
          <w:lang w:val="el-GR"/>
        </w:rPr>
        <w:t>(</w:t>
      </w:r>
      <w:r>
        <w:rPr>
          <w:rFonts w:cs="Arial"/>
          <w:b/>
          <w:sz w:val="24"/>
          <w:szCs w:val="24"/>
        </w:rPr>
        <w:t>HBO</w:t>
      </w:r>
      <w:r w:rsidR="0080007D" w:rsidRPr="00486784">
        <w:rPr>
          <w:rFonts w:cs="Arial"/>
          <w:b/>
          <w:sz w:val="24"/>
          <w:szCs w:val="24"/>
          <w:lang w:val="el-GR"/>
        </w:rPr>
        <w:t>258</w:t>
      </w:r>
      <w:r w:rsidR="00DC418D" w:rsidRPr="00993E01">
        <w:rPr>
          <w:rFonts w:cs="Arial"/>
          <w:b/>
          <w:sz w:val="24"/>
          <w:szCs w:val="24"/>
          <w:lang w:val="el-GR"/>
        </w:rPr>
        <w:t>)</w:t>
      </w:r>
    </w:p>
    <w:tbl>
      <w:tblPr>
        <w:tblW w:w="963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77"/>
        <w:gridCol w:w="284"/>
        <w:gridCol w:w="3402"/>
        <w:gridCol w:w="2976"/>
      </w:tblGrid>
      <w:tr w:rsidR="00DC418D" w:rsidRPr="00E560F6" w:rsidTr="00D56E69">
        <w:trPr>
          <w:trHeight w:val="425"/>
        </w:trPr>
        <w:tc>
          <w:tcPr>
            <w:tcW w:w="2977" w:type="dxa"/>
            <w:vAlign w:val="center"/>
          </w:tcPr>
          <w:p w:rsidR="00DC418D" w:rsidRPr="00993E01" w:rsidRDefault="00DC418D" w:rsidP="009F26DC">
            <w:pPr>
              <w:tabs>
                <w:tab w:val="left" w:pos="2127"/>
              </w:tabs>
              <w:ind w:right="-5"/>
              <w:jc w:val="right"/>
              <w:rPr>
                <w:rFonts w:cs="Arial"/>
                <w:lang w:val="el-GR"/>
              </w:rPr>
            </w:pPr>
            <w:r w:rsidRPr="00993E01">
              <w:rPr>
                <w:rFonts w:cs="Arial"/>
                <w:lang w:val="el-GR"/>
              </w:rPr>
              <w:t>Ημερομηνίες Διεξαγωγής:</w:t>
            </w:r>
          </w:p>
        </w:tc>
        <w:tc>
          <w:tcPr>
            <w:tcW w:w="6662" w:type="dxa"/>
            <w:gridSpan w:val="3"/>
            <w:vAlign w:val="center"/>
          </w:tcPr>
          <w:p w:rsidR="00DC418D" w:rsidRPr="00BB0B80" w:rsidRDefault="00BB0B80" w:rsidP="00E560F6">
            <w:pPr>
              <w:tabs>
                <w:tab w:val="left" w:pos="2127"/>
              </w:tabs>
              <w:ind w:right="-5"/>
              <w:rPr>
                <w:rFonts w:cs="Arial"/>
                <w:b/>
                <w:lang w:val="el-GR"/>
              </w:rPr>
            </w:pPr>
            <w:r w:rsidRPr="00BB0B80">
              <w:rPr>
                <w:rFonts w:cs="Arial"/>
                <w:b/>
                <w:lang w:val="el-GR"/>
              </w:rPr>
              <w:t>2</w:t>
            </w:r>
            <w:r w:rsidR="00E560F6" w:rsidRPr="00E560F6">
              <w:rPr>
                <w:rFonts w:cs="Arial"/>
                <w:b/>
                <w:lang w:val="el-GR"/>
              </w:rPr>
              <w:t>4</w:t>
            </w:r>
            <w:r w:rsidR="00E63AE6" w:rsidRPr="00BB0B80">
              <w:rPr>
                <w:rFonts w:cs="Arial"/>
                <w:b/>
                <w:lang w:val="el-GR"/>
              </w:rPr>
              <w:t>.</w:t>
            </w:r>
            <w:r w:rsidR="00E560F6">
              <w:rPr>
                <w:rFonts w:cs="Arial"/>
                <w:b/>
                <w:lang w:val="en-US"/>
              </w:rPr>
              <w:t>3</w:t>
            </w:r>
            <w:r w:rsidR="00E63AE6" w:rsidRPr="00BB0B80">
              <w:rPr>
                <w:rFonts w:cs="Arial"/>
                <w:b/>
                <w:lang w:val="el-GR"/>
              </w:rPr>
              <w:t>.</w:t>
            </w:r>
            <w:r w:rsidR="00BF0256" w:rsidRPr="00BB0B80">
              <w:rPr>
                <w:rFonts w:cs="Arial"/>
                <w:b/>
                <w:lang w:val="el-GR"/>
              </w:rPr>
              <w:t>2</w:t>
            </w:r>
            <w:r w:rsidR="00E560F6">
              <w:rPr>
                <w:rFonts w:cs="Arial"/>
                <w:b/>
                <w:lang w:val="en-US"/>
              </w:rPr>
              <w:t>2</w:t>
            </w:r>
            <w:r w:rsidR="00BF0256" w:rsidRPr="00BB0B80">
              <w:rPr>
                <w:rFonts w:cs="Arial"/>
                <w:b/>
                <w:lang w:val="el-GR"/>
              </w:rPr>
              <w:t xml:space="preserve"> -</w:t>
            </w:r>
            <w:r w:rsidR="00DC418D" w:rsidRPr="00E63AE6">
              <w:rPr>
                <w:rFonts w:cs="Arial"/>
                <w:b/>
                <w:lang w:val="el-GR"/>
              </w:rPr>
              <w:t xml:space="preserve"> </w:t>
            </w:r>
            <w:r w:rsidR="00E560F6">
              <w:rPr>
                <w:rFonts w:cs="Arial"/>
                <w:b/>
                <w:lang w:val="en-US"/>
              </w:rPr>
              <w:t>7</w:t>
            </w:r>
            <w:r w:rsidR="00E63AE6" w:rsidRPr="00BB0B80">
              <w:rPr>
                <w:rFonts w:cs="Arial"/>
                <w:b/>
                <w:lang w:val="el-GR"/>
              </w:rPr>
              <w:t>.</w:t>
            </w:r>
            <w:r w:rsidR="00E560F6">
              <w:rPr>
                <w:rFonts w:cs="Arial"/>
                <w:b/>
                <w:lang w:val="en-US"/>
              </w:rPr>
              <w:t>4</w:t>
            </w:r>
            <w:r w:rsidR="00E63AE6" w:rsidRPr="00BB0B80">
              <w:rPr>
                <w:rFonts w:cs="Arial"/>
                <w:b/>
                <w:lang w:val="el-GR"/>
              </w:rPr>
              <w:t>.</w:t>
            </w:r>
            <w:r w:rsidR="00BF0256" w:rsidRPr="00BB0B80">
              <w:rPr>
                <w:rFonts w:cs="Arial"/>
                <w:b/>
                <w:lang w:val="el-GR"/>
              </w:rPr>
              <w:t>2</w:t>
            </w:r>
            <w:r w:rsidR="00E560F6">
              <w:rPr>
                <w:rFonts w:cs="Arial"/>
                <w:b/>
                <w:lang w:val="en-US"/>
              </w:rPr>
              <w:t>2</w:t>
            </w:r>
            <w:r w:rsidR="00E63AE6" w:rsidRPr="00BB0B80">
              <w:rPr>
                <w:rFonts w:cs="Arial"/>
                <w:b/>
                <w:lang w:val="el-GR"/>
              </w:rPr>
              <w:t xml:space="preserve"> </w:t>
            </w:r>
          </w:p>
        </w:tc>
      </w:tr>
      <w:tr w:rsidR="00DC418D" w:rsidRPr="00DF0FC3" w:rsidTr="00A5476E">
        <w:trPr>
          <w:trHeight w:val="451"/>
        </w:trPr>
        <w:tc>
          <w:tcPr>
            <w:tcW w:w="2977" w:type="dxa"/>
            <w:vAlign w:val="center"/>
          </w:tcPr>
          <w:p w:rsidR="00DC418D" w:rsidRPr="00993E01" w:rsidRDefault="00DC418D" w:rsidP="009F26DC">
            <w:pPr>
              <w:tabs>
                <w:tab w:val="left" w:pos="2127"/>
              </w:tabs>
              <w:ind w:right="-5"/>
              <w:jc w:val="right"/>
              <w:rPr>
                <w:rFonts w:cs="Arial"/>
                <w:lang w:val="el-GR"/>
              </w:rPr>
            </w:pPr>
            <w:r w:rsidRPr="00993E01">
              <w:rPr>
                <w:rFonts w:cs="Arial"/>
                <w:lang w:val="el-GR"/>
              </w:rPr>
              <w:t>Τόπος Διεξαγωγής:</w:t>
            </w:r>
          </w:p>
        </w:tc>
        <w:tc>
          <w:tcPr>
            <w:tcW w:w="6662" w:type="dxa"/>
            <w:gridSpan w:val="3"/>
            <w:vAlign w:val="center"/>
          </w:tcPr>
          <w:p w:rsidR="00DC418D" w:rsidRPr="00993E01" w:rsidRDefault="00DD269C" w:rsidP="009F26DC">
            <w:pPr>
              <w:tabs>
                <w:tab w:val="left" w:pos="2127"/>
              </w:tabs>
              <w:ind w:right="-5"/>
              <w:rPr>
                <w:rFonts w:cs="Arial"/>
                <w:lang w:val="el-GR"/>
              </w:rPr>
            </w:pPr>
            <w:r>
              <w:rPr>
                <w:rFonts w:cs="Arial"/>
                <w:lang w:val="el-GR"/>
              </w:rPr>
              <w:t xml:space="preserve">Εργαστήρια ΚΕΠΑ Λεμεσού, Ελπίδος 1, 4102 </w:t>
            </w:r>
            <w:proofErr w:type="spellStart"/>
            <w:r>
              <w:rPr>
                <w:rFonts w:cs="Arial"/>
                <w:lang w:val="el-GR"/>
              </w:rPr>
              <w:t>Λινόπετρα</w:t>
            </w:r>
            <w:proofErr w:type="spellEnd"/>
            <w:r w:rsidR="00DC418D" w:rsidRPr="00993E01">
              <w:rPr>
                <w:rFonts w:cs="Arial"/>
                <w:color w:val="000000"/>
                <w:lang w:val="el-GR"/>
              </w:rPr>
              <w:t>.</w:t>
            </w:r>
          </w:p>
        </w:tc>
      </w:tr>
      <w:tr w:rsidR="00DC418D" w:rsidRPr="00DF0FC3" w:rsidTr="00E63145">
        <w:trPr>
          <w:trHeight w:val="638"/>
        </w:trPr>
        <w:tc>
          <w:tcPr>
            <w:tcW w:w="2977" w:type="dxa"/>
            <w:vAlign w:val="center"/>
          </w:tcPr>
          <w:p w:rsidR="00DC418D" w:rsidRPr="00993E01" w:rsidRDefault="00DC418D" w:rsidP="009F26DC">
            <w:pPr>
              <w:tabs>
                <w:tab w:val="left" w:pos="2127"/>
              </w:tabs>
              <w:ind w:right="-5"/>
              <w:jc w:val="right"/>
              <w:rPr>
                <w:rFonts w:cs="Arial"/>
                <w:lang w:val="el-GR"/>
              </w:rPr>
            </w:pPr>
            <w:r w:rsidRPr="00993E01">
              <w:rPr>
                <w:rFonts w:cs="Arial"/>
                <w:lang w:val="el-GR"/>
              </w:rPr>
              <w:t>Υπεύθυνος Προγράμματος:</w:t>
            </w:r>
          </w:p>
        </w:tc>
        <w:tc>
          <w:tcPr>
            <w:tcW w:w="6662" w:type="dxa"/>
            <w:gridSpan w:val="3"/>
            <w:vAlign w:val="center"/>
          </w:tcPr>
          <w:p w:rsidR="002D0057" w:rsidRPr="00E852FE" w:rsidRDefault="00DD269C" w:rsidP="002D0057">
            <w:pPr>
              <w:tabs>
                <w:tab w:val="left" w:pos="2127"/>
              </w:tabs>
              <w:ind w:right="-5"/>
              <w:rPr>
                <w:rFonts w:cs="Arial"/>
                <w:sz w:val="20"/>
                <w:lang w:val="el-GR"/>
              </w:rPr>
            </w:pPr>
            <w:r>
              <w:rPr>
                <w:rFonts w:cs="Arial"/>
                <w:lang w:val="el-GR"/>
              </w:rPr>
              <w:t>Γιαννάκης Ιωάννου</w:t>
            </w:r>
            <w:r w:rsidR="002D0057" w:rsidRPr="002D0057">
              <w:rPr>
                <w:rFonts w:cs="Arial"/>
                <w:lang w:val="el-GR"/>
              </w:rPr>
              <w:t xml:space="preserve">, </w:t>
            </w:r>
            <w:proofErr w:type="spellStart"/>
            <w:r w:rsidR="00144A8D" w:rsidRPr="00144A8D">
              <w:rPr>
                <w:rFonts w:cs="Arial"/>
                <w:sz w:val="20"/>
                <w:lang w:val="el-GR"/>
              </w:rPr>
              <w:t>Τηλ</w:t>
            </w:r>
            <w:proofErr w:type="spellEnd"/>
            <w:r w:rsidR="00144A8D" w:rsidRPr="008F7FEA">
              <w:rPr>
                <w:rFonts w:cs="Arial"/>
                <w:sz w:val="20"/>
                <w:lang w:val="el-GR"/>
              </w:rPr>
              <w:t xml:space="preserve">.: </w:t>
            </w:r>
            <w:r w:rsidRPr="008F7FEA">
              <w:rPr>
                <w:rFonts w:cs="Arial"/>
                <w:sz w:val="20"/>
                <w:lang w:val="el-GR"/>
              </w:rPr>
              <w:t>25 873588</w:t>
            </w:r>
            <w:r w:rsidR="00144A8D" w:rsidRPr="008F7FEA">
              <w:rPr>
                <w:rFonts w:cs="Arial"/>
                <w:sz w:val="20"/>
                <w:lang w:val="el-GR"/>
              </w:rPr>
              <w:t xml:space="preserve">, </w:t>
            </w:r>
            <w:r w:rsidR="00144A8D" w:rsidRPr="00144A8D">
              <w:rPr>
                <w:rFonts w:cs="Arial"/>
                <w:sz w:val="20"/>
                <w:lang w:val="el-GR"/>
              </w:rPr>
              <w:t>Φαξ</w:t>
            </w:r>
            <w:r w:rsidR="00144A8D" w:rsidRPr="008F7FEA">
              <w:rPr>
                <w:rFonts w:cs="Arial"/>
                <w:sz w:val="20"/>
                <w:lang w:val="el-GR"/>
              </w:rPr>
              <w:t xml:space="preserve">: </w:t>
            </w:r>
            <w:r w:rsidRPr="008F7FEA">
              <w:rPr>
                <w:rFonts w:cs="Arial"/>
                <w:sz w:val="20"/>
                <w:lang w:val="el-GR"/>
              </w:rPr>
              <w:t>25 313650</w:t>
            </w:r>
            <w:r w:rsidR="00144A8D" w:rsidRPr="008F7FEA">
              <w:rPr>
                <w:rFonts w:cs="Arial"/>
                <w:sz w:val="20"/>
                <w:lang w:val="el-GR"/>
              </w:rPr>
              <w:t xml:space="preserve">, </w:t>
            </w:r>
          </w:p>
          <w:p w:rsidR="00A5476E" w:rsidRPr="00E852FE" w:rsidRDefault="00144A8D" w:rsidP="002D0057">
            <w:pPr>
              <w:tabs>
                <w:tab w:val="left" w:pos="2127"/>
              </w:tabs>
              <w:ind w:right="-5"/>
              <w:rPr>
                <w:rFonts w:cs="Arial"/>
                <w:sz w:val="20"/>
                <w:lang w:val="el-GR"/>
              </w:rPr>
            </w:pPr>
            <w:r w:rsidRPr="00DD269C">
              <w:rPr>
                <w:rFonts w:cs="Arial"/>
                <w:sz w:val="20"/>
                <w:lang w:val="en-US"/>
              </w:rPr>
              <w:t>Email</w:t>
            </w:r>
            <w:r w:rsidRPr="00E852FE">
              <w:rPr>
                <w:rFonts w:cs="Arial"/>
                <w:sz w:val="20"/>
                <w:lang w:val="el-GR"/>
              </w:rPr>
              <w:t xml:space="preserve">: </w:t>
            </w:r>
            <w:hyperlink r:id="rId9" w:history="1">
              <w:r w:rsidR="00DD269C" w:rsidRPr="00960F44">
                <w:rPr>
                  <w:rStyle w:val="Hyperlink"/>
                  <w:rFonts w:cs="Arial"/>
                  <w:sz w:val="20"/>
                  <w:lang w:val="en-US"/>
                </w:rPr>
                <w:t>yioannou</w:t>
              </w:r>
              <w:r w:rsidR="00DD269C" w:rsidRPr="00E852FE">
                <w:rPr>
                  <w:rStyle w:val="Hyperlink"/>
                  <w:rFonts w:cs="Arial"/>
                  <w:sz w:val="20"/>
                  <w:lang w:val="el-GR"/>
                </w:rPr>
                <w:t>@</w:t>
              </w:r>
              <w:r w:rsidR="00DD269C" w:rsidRPr="00960F44">
                <w:rPr>
                  <w:rStyle w:val="Hyperlink"/>
                  <w:rFonts w:cs="Arial"/>
                  <w:sz w:val="20"/>
                  <w:lang w:val="en-US"/>
                </w:rPr>
                <w:t>kepa</w:t>
              </w:r>
              <w:r w:rsidR="00DD269C" w:rsidRPr="00E852FE">
                <w:rPr>
                  <w:rStyle w:val="Hyperlink"/>
                  <w:rFonts w:cs="Arial"/>
                  <w:sz w:val="20"/>
                  <w:lang w:val="el-GR"/>
                </w:rPr>
                <w:t>.</w:t>
              </w:r>
              <w:r w:rsidR="00DD269C" w:rsidRPr="00960F44">
                <w:rPr>
                  <w:rStyle w:val="Hyperlink"/>
                  <w:rFonts w:cs="Arial"/>
                  <w:sz w:val="20"/>
                  <w:lang w:val="en-US"/>
                </w:rPr>
                <w:t>mlsi</w:t>
              </w:r>
              <w:r w:rsidR="00DD269C" w:rsidRPr="00E852FE">
                <w:rPr>
                  <w:rStyle w:val="Hyperlink"/>
                  <w:rFonts w:cs="Arial"/>
                  <w:sz w:val="20"/>
                  <w:lang w:val="el-GR"/>
                </w:rPr>
                <w:t>.</w:t>
              </w:r>
              <w:r w:rsidR="00DD269C" w:rsidRPr="00960F44">
                <w:rPr>
                  <w:rStyle w:val="Hyperlink"/>
                  <w:rFonts w:cs="Arial"/>
                  <w:sz w:val="20"/>
                  <w:lang w:val="en-US"/>
                </w:rPr>
                <w:t>gov</w:t>
              </w:r>
              <w:r w:rsidR="00DD269C" w:rsidRPr="00E852FE">
                <w:rPr>
                  <w:rStyle w:val="Hyperlink"/>
                  <w:rFonts w:cs="Arial"/>
                  <w:sz w:val="20"/>
                  <w:lang w:val="el-GR"/>
                </w:rPr>
                <w:t>.</w:t>
              </w:r>
              <w:r w:rsidR="00DD269C" w:rsidRPr="00960F44">
                <w:rPr>
                  <w:rStyle w:val="Hyperlink"/>
                  <w:rFonts w:cs="Arial"/>
                  <w:sz w:val="20"/>
                  <w:lang w:val="en-US"/>
                </w:rPr>
                <w:t>cy</w:t>
              </w:r>
            </w:hyperlink>
          </w:p>
        </w:tc>
      </w:tr>
      <w:tr w:rsidR="00DC418D" w:rsidRPr="00DF0FC3" w:rsidTr="005249AE">
        <w:trPr>
          <w:trHeight w:val="547"/>
        </w:trPr>
        <w:tc>
          <w:tcPr>
            <w:tcW w:w="3261" w:type="dxa"/>
            <w:gridSpan w:val="2"/>
            <w:vAlign w:val="center"/>
          </w:tcPr>
          <w:p w:rsidR="00DC418D" w:rsidRPr="00DD269C" w:rsidRDefault="00DC418D" w:rsidP="00414239">
            <w:pPr>
              <w:tabs>
                <w:tab w:val="left" w:pos="2127"/>
              </w:tabs>
              <w:ind w:right="-5"/>
              <w:jc w:val="center"/>
              <w:rPr>
                <w:rFonts w:cs="Arial"/>
                <w:lang w:val="el-GR"/>
              </w:rPr>
            </w:pPr>
            <w:r w:rsidRPr="00993E01">
              <w:rPr>
                <w:rFonts w:cs="Arial"/>
                <w:lang w:val="el-GR"/>
              </w:rPr>
              <w:t>Δικαίωμα Συμμετοχής:</w:t>
            </w:r>
            <w:r w:rsidRPr="00993E01">
              <w:rPr>
                <w:rFonts w:cs="Arial"/>
                <w:lang w:val="el-GR"/>
              </w:rPr>
              <w:br/>
              <w:t xml:space="preserve"> €</w:t>
            </w:r>
            <w:r w:rsidR="00414239">
              <w:rPr>
                <w:rFonts w:cs="Arial"/>
                <w:lang w:val="en-US"/>
              </w:rPr>
              <w:t>140</w:t>
            </w:r>
            <w:r w:rsidR="00E90A4D" w:rsidRPr="00BF0256">
              <w:rPr>
                <w:rFonts w:cs="Arial"/>
                <w:lang w:val="el-GR"/>
              </w:rPr>
              <w:t>,</w:t>
            </w:r>
            <w:r w:rsidR="002D0057" w:rsidRPr="00E90A4D">
              <w:rPr>
                <w:rFonts w:cs="Arial"/>
                <w:lang w:val="el-GR"/>
              </w:rPr>
              <w:t>00</w:t>
            </w:r>
            <w:r w:rsidRPr="00993E01">
              <w:rPr>
                <w:rFonts w:cs="Arial"/>
                <w:lang w:val="el-GR"/>
              </w:rPr>
              <w:t xml:space="preserve"> το άτομο</w:t>
            </w:r>
          </w:p>
        </w:tc>
        <w:tc>
          <w:tcPr>
            <w:tcW w:w="3402" w:type="dxa"/>
            <w:vAlign w:val="center"/>
          </w:tcPr>
          <w:p w:rsidR="00DC418D" w:rsidRPr="00993E01" w:rsidRDefault="00DC418D" w:rsidP="009F26DC">
            <w:pPr>
              <w:tabs>
                <w:tab w:val="left" w:pos="2127"/>
              </w:tabs>
              <w:ind w:right="-5"/>
              <w:jc w:val="center"/>
              <w:rPr>
                <w:rFonts w:cs="Arial"/>
                <w:lang w:val="el-GR"/>
              </w:rPr>
            </w:pPr>
            <w:r w:rsidRPr="00993E01">
              <w:rPr>
                <w:rFonts w:cs="Arial"/>
                <w:lang w:val="el-GR"/>
              </w:rPr>
              <w:t xml:space="preserve">Επιχορήγηση </w:t>
            </w:r>
            <w:proofErr w:type="spellStart"/>
            <w:r w:rsidRPr="00993E01">
              <w:rPr>
                <w:rFonts w:cs="Arial"/>
                <w:lang w:val="el-GR"/>
              </w:rPr>
              <w:t>ΑνΑΔ</w:t>
            </w:r>
            <w:proofErr w:type="spellEnd"/>
            <w:r w:rsidRPr="00DD269C">
              <w:rPr>
                <w:rFonts w:cs="Arial"/>
                <w:lang w:val="el-GR"/>
              </w:rPr>
              <w:t>:</w:t>
            </w:r>
          </w:p>
          <w:p w:rsidR="00DC418D" w:rsidRPr="00DD269C" w:rsidRDefault="00DC418D" w:rsidP="00414239">
            <w:pPr>
              <w:tabs>
                <w:tab w:val="left" w:pos="2127"/>
              </w:tabs>
              <w:ind w:right="-5"/>
              <w:jc w:val="center"/>
              <w:rPr>
                <w:rFonts w:cs="Arial"/>
                <w:lang w:val="el-GR"/>
              </w:rPr>
            </w:pPr>
            <w:r w:rsidRPr="00993E01">
              <w:rPr>
                <w:rFonts w:cs="Arial"/>
                <w:lang w:val="el-GR"/>
              </w:rPr>
              <w:t>€</w:t>
            </w:r>
            <w:r w:rsidR="00414239">
              <w:rPr>
                <w:rFonts w:cs="Arial"/>
                <w:lang w:val="en-US"/>
              </w:rPr>
              <w:t>112</w:t>
            </w:r>
            <w:r w:rsidR="002D0057" w:rsidRPr="00E90A4D">
              <w:rPr>
                <w:rFonts w:cs="Arial"/>
                <w:lang w:val="el-GR"/>
              </w:rPr>
              <w:t>,00</w:t>
            </w:r>
            <w:r w:rsidRPr="00993E01">
              <w:rPr>
                <w:rFonts w:cs="Arial"/>
                <w:lang w:val="el-GR"/>
              </w:rPr>
              <w:t xml:space="preserve"> το άτομο</w:t>
            </w:r>
          </w:p>
        </w:tc>
        <w:tc>
          <w:tcPr>
            <w:tcW w:w="2976" w:type="dxa"/>
            <w:vAlign w:val="center"/>
          </w:tcPr>
          <w:p w:rsidR="00DC418D" w:rsidRPr="005040C9" w:rsidRDefault="00DC418D" w:rsidP="00414239">
            <w:pPr>
              <w:tabs>
                <w:tab w:val="left" w:pos="2127"/>
              </w:tabs>
              <w:ind w:right="-5"/>
              <w:jc w:val="center"/>
              <w:rPr>
                <w:rFonts w:cs="Arial"/>
                <w:lang w:val="el-GR"/>
              </w:rPr>
            </w:pPr>
            <w:r w:rsidRPr="00993E01">
              <w:rPr>
                <w:rFonts w:cs="Arial"/>
                <w:lang w:val="el-GR"/>
              </w:rPr>
              <w:t>Υπόλοιπο πληρωτέο στο ΚΕΠΑ</w:t>
            </w:r>
            <w:r w:rsidRPr="005040C9">
              <w:rPr>
                <w:rFonts w:cs="Arial"/>
                <w:lang w:val="el-GR"/>
              </w:rPr>
              <w:t xml:space="preserve">: </w:t>
            </w:r>
            <w:r w:rsidRPr="00993E01">
              <w:rPr>
                <w:rFonts w:cs="Arial"/>
                <w:lang w:val="el-GR"/>
              </w:rPr>
              <w:t>€</w:t>
            </w:r>
            <w:r w:rsidR="00414239" w:rsidRPr="0082260D">
              <w:rPr>
                <w:rFonts w:cs="Arial"/>
                <w:lang w:val="el-GR"/>
              </w:rPr>
              <w:t>28</w:t>
            </w:r>
            <w:r w:rsidR="002D0057" w:rsidRPr="00E852FE">
              <w:rPr>
                <w:rFonts w:cs="Arial"/>
                <w:lang w:val="el-GR"/>
              </w:rPr>
              <w:t>,00</w:t>
            </w:r>
            <w:r w:rsidRPr="00993E01">
              <w:rPr>
                <w:rFonts w:cs="Arial"/>
                <w:lang w:val="el-GR"/>
              </w:rPr>
              <w:t xml:space="preserve"> το άτομο</w:t>
            </w:r>
          </w:p>
        </w:tc>
      </w:tr>
    </w:tbl>
    <w:p w:rsidR="00284E2C" w:rsidRPr="00B703FF" w:rsidRDefault="00284E2C" w:rsidP="00E63145">
      <w:pPr>
        <w:spacing w:before="240" w:after="60"/>
        <w:rPr>
          <w:rFonts w:cs="Arial"/>
          <w:b/>
          <w:sz w:val="20"/>
          <w:lang w:val="el-GR"/>
        </w:rPr>
      </w:pPr>
      <w:r w:rsidRPr="005040C9">
        <w:rPr>
          <w:rFonts w:cs="Arial"/>
          <w:b/>
          <w:sz w:val="20"/>
          <w:lang w:val="el-GR"/>
        </w:rPr>
        <w:t>ΑΝΑΓΚ</w:t>
      </w:r>
      <w:r w:rsidR="00B703FF">
        <w:rPr>
          <w:rFonts w:cs="Arial"/>
          <w:b/>
          <w:sz w:val="20"/>
          <w:lang w:val="el-GR"/>
        </w:rPr>
        <w:t>Η</w:t>
      </w:r>
      <w:r w:rsidRPr="005040C9">
        <w:rPr>
          <w:rFonts w:cs="Arial"/>
          <w:b/>
          <w:sz w:val="20"/>
          <w:lang w:val="el-GR"/>
        </w:rPr>
        <w:t xml:space="preserve"> ΚΑΤΑΡΤΙΣΗΣ:</w:t>
      </w:r>
    </w:p>
    <w:p w:rsidR="00D56E69" w:rsidRPr="00D56E69" w:rsidRDefault="00D56E69" w:rsidP="00D56E69">
      <w:pPr>
        <w:jc w:val="both"/>
        <w:rPr>
          <w:rFonts w:cs="Arial"/>
          <w:color w:val="000000"/>
          <w:sz w:val="20"/>
          <w:lang w:val="el-GR"/>
        </w:rPr>
      </w:pPr>
      <w:r w:rsidRPr="00D56E69">
        <w:rPr>
          <w:rFonts w:cs="Arial"/>
          <w:sz w:val="20"/>
          <w:lang w:val="el-GR"/>
        </w:rPr>
        <w:t>Η νομική υποχρέωση του εργοδότη να παρέχει την απαιτούμενη κατάρτιση στα στελέχη της επιχείρησής  του αναφορικά με τους κυριότερους κινδύνους ασφάλεια και υγείας στην εργασία και τα μέτρα ελέγχου που πρέπει να εφαρμόζονται για την ελαχιστοποίηση των επιπτώσεων τους. Το πρόγραμμα καλύπτει συγκεκριμένες ενότητες της εκπαίδευσης συνολικής διάρκειας 130 ωρών που απαιτείται από το Τμήμα Επιθεώρησης Εργασίας για έγκριση Λειτουργού Ασφάλειας, αλλά αποτελεί και αυτόνομη εκπαίδευση για τις ομάδες ατόμων με αρμοδιότητα στα θέματα ασφάλειας και υγείας.</w:t>
      </w:r>
    </w:p>
    <w:p w:rsidR="00284E2C" w:rsidRPr="005040C9" w:rsidRDefault="00284E2C" w:rsidP="00E63145">
      <w:pPr>
        <w:spacing w:before="240" w:after="60"/>
        <w:rPr>
          <w:rFonts w:cs="Arial"/>
          <w:b/>
          <w:sz w:val="20"/>
          <w:lang w:val="el-GR"/>
        </w:rPr>
      </w:pPr>
      <w:r w:rsidRPr="005040C9">
        <w:rPr>
          <w:rFonts w:cs="Arial"/>
          <w:b/>
          <w:sz w:val="20"/>
          <w:lang w:val="el-GR"/>
        </w:rPr>
        <w:t>ΣΤΟΧΟΙ:</w:t>
      </w:r>
    </w:p>
    <w:p w:rsidR="00D56E69" w:rsidRPr="004C72F8" w:rsidRDefault="00D56E69" w:rsidP="00D56E69">
      <w:pPr>
        <w:rPr>
          <w:rFonts w:ascii="Times New Roman" w:hAnsi="Times New Roman"/>
          <w:szCs w:val="22"/>
          <w:lang w:val="el-GR"/>
        </w:rPr>
      </w:pPr>
      <w:r w:rsidRPr="00670D89">
        <w:rPr>
          <w:rFonts w:ascii="Times New Roman" w:hAnsi="Times New Roman"/>
          <w:szCs w:val="22"/>
          <w:lang w:val="el-GR"/>
        </w:rPr>
        <w:t>Μετά την</w:t>
      </w:r>
      <w:r w:rsidRPr="00EC4C47">
        <w:rPr>
          <w:rFonts w:ascii="Times New Roman" w:hAnsi="Times New Roman"/>
          <w:szCs w:val="22"/>
          <w:lang w:val="el-GR"/>
        </w:rPr>
        <w:t xml:space="preserve"> </w:t>
      </w:r>
      <w:r w:rsidRPr="00670D89">
        <w:rPr>
          <w:rFonts w:ascii="Times New Roman" w:hAnsi="Times New Roman"/>
          <w:szCs w:val="22"/>
          <w:lang w:val="el-GR"/>
        </w:rPr>
        <w:t>ολοκλήρωση του προγράμματος οι καταρτιζόμενοι θα είναι</w:t>
      </w:r>
      <w:r w:rsidRPr="00EC4C47">
        <w:rPr>
          <w:rFonts w:ascii="Times New Roman" w:hAnsi="Times New Roman"/>
          <w:szCs w:val="22"/>
          <w:lang w:val="el-GR"/>
        </w:rPr>
        <w:t xml:space="preserve"> </w:t>
      </w:r>
      <w:r w:rsidRPr="00670D89">
        <w:rPr>
          <w:rFonts w:ascii="Times New Roman" w:hAnsi="Times New Roman"/>
          <w:szCs w:val="22"/>
          <w:lang w:val="el-GR"/>
        </w:rPr>
        <w:t>σε θέση να</w:t>
      </w:r>
      <w:r>
        <w:rPr>
          <w:rFonts w:ascii="Times New Roman" w:hAnsi="Times New Roman"/>
          <w:szCs w:val="22"/>
          <w:lang w:val="el-GR"/>
        </w:rPr>
        <w:t>:</w:t>
      </w:r>
    </w:p>
    <w:p w:rsidR="00D56E69" w:rsidRDefault="00D56E69" w:rsidP="00D56E69">
      <w:pPr>
        <w:rPr>
          <w:rFonts w:ascii="Times New Roman" w:hAnsi="Times New Roman"/>
          <w:szCs w:val="22"/>
          <w:lang w:val="el-GR"/>
        </w:rPr>
      </w:pPr>
      <w:r>
        <w:rPr>
          <w:rFonts w:ascii="Times New Roman" w:hAnsi="Times New Roman"/>
          <w:szCs w:val="22"/>
          <w:lang w:val="el-GR"/>
        </w:rPr>
        <w:t>Σε επίπεδο γ</w:t>
      </w:r>
      <w:r w:rsidRPr="00C9438D">
        <w:rPr>
          <w:rFonts w:ascii="Times New Roman" w:hAnsi="Times New Roman"/>
          <w:szCs w:val="22"/>
          <w:lang w:val="el-GR"/>
        </w:rPr>
        <w:t>νώσε</w:t>
      </w:r>
      <w:r>
        <w:rPr>
          <w:rFonts w:ascii="Times New Roman" w:hAnsi="Times New Roman"/>
          <w:szCs w:val="22"/>
          <w:lang w:val="el-GR"/>
        </w:rPr>
        <w:t>ων</w:t>
      </w:r>
    </w:p>
    <w:p w:rsidR="00D56E69" w:rsidRPr="002E74C7" w:rsidRDefault="00D56E69" w:rsidP="00D56E69">
      <w:pPr>
        <w:pStyle w:val="ListParagraph"/>
        <w:numPr>
          <w:ilvl w:val="0"/>
          <w:numId w:val="11"/>
        </w:numPr>
        <w:spacing w:after="0" w:line="240" w:lineRule="auto"/>
        <w:rPr>
          <w:rFonts w:ascii="Times New Roman" w:hAnsi="Times New Roman"/>
          <w:lang w:val="el-GR"/>
        </w:rPr>
      </w:pPr>
      <w:r>
        <w:rPr>
          <w:rFonts w:ascii="Times New Roman" w:hAnsi="Times New Roman"/>
          <w:lang w:val="el-GR"/>
        </w:rPr>
        <w:t>Να γνωρίσουν τις απαιτήσεις  της Νομοθεσίας</w:t>
      </w:r>
    </w:p>
    <w:p w:rsidR="00D56E69" w:rsidRPr="002E74C7" w:rsidRDefault="00D56E69" w:rsidP="00D56E69">
      <w:pPr>
        <w:pStyle w:val="ListParagraph"/>
        <w:numPr>
          <w:ilvl w:val="0"/>
          <w:numId w:val="11"/>
        </w:numPr>
        <w:spacing w:after="0" w:line="240" w:lineRule="auto"/>
        <w:rPr>
          <w:rFonts w:ascii="Times New Roman" w:hAnsi="Times New Roman"/>
          <w:lang w:val="el-GR"/>
        </w:rPr>
      </w:pPr>
      <w:r>
        <w:rPr>
          <w:rFonts w:ascii="Times New Roman" w:hAnsi="Times New Roman"/>
          <w:lang w:val="el-GR"/>
        </w:rPr>
        <w:t>Να αναγνωρίζουν τους κινδύνους στο χώρο εργασίας</w:t>
      </w:r>
    </w:p>
    <w:p w:rsidR="00D56E69" w:rsidRDefault="00D56E69" w:rsidP="00D56E69">
      <w:pPr>
        <w:rPr>
          <w:rFonts w:ascii="Times New Roman" w:hAnsi="Times New Roman"/>
          <w:szCs w:val="22"/>
          <w:lang w:val="el-GR"/>
        </w:rPr>
      </w:pPr>
      <w:r>
        <w:rPr>
          <w:rFonts w:ascii="Times New Roman" w:hAnsi="Times New Roman"/>
          <w:szCs w:val="22"/>
          <w:lang w:val="el-GR"/>
        </w:rPr>
        <w:t>Σε επίπεδο δ</w:t>
      </w:r>
      <w:r w:rsidRPr="00C9438D">
        <w:rPr>
          <w:rFonts w:ascii="Times New Roman" w:hAnsi="Times New Roman"/>
          <w:szCs w:val="22"/>
          <w:lang w:val="el-GR"/>
        </w:rPr>
        <w:t>εξι</w:t>
      </w:r>
      <w:r>
        <w:rPr>
          <w:rFonts w:ascii="Times New Roman" w:hAnsi="Times New Roman"/>
          <w:szCs w:val="22"/>
          <w:lang w:val="el-GR"/>
        </w:rPr>
        <w:t>ο</w:t>
      </w:r>
      <w:r w:rsidRPr="00C9438D">
        <w:rPr>
          <w:rFonts w:ascii="Times New Roman" w:hAnsi="Times New Roman"/>
          <w:szCs w:val="22"/>
          <w:lang w:val="el-GR"/>
        </w:rPr>
        <w:t>τ</w:t>
      </w:r>
      <w:r>
        <w:rPr>
          <w:rFonts w:ascii="Times New Roman" w:hAnsi="Times New Roman"/>
          <w:szCs w:val="22"/>
          <w:lang w:val="el-GR"/>
        </w:rPr>
        <w:t>ήτων</w:t>
      </w:r>
    </w:p>
    <w:p w:rsidR="00D56E69" w:rsidRDefault="00D56E69" w:rsidP="00D56E69">
      <w:pPr>
        <w:rPr>
          <w:rFonts w:ascii="Times New Roman" w:hAnsi="Times New Roman"/>
          <w:szCs w:val="22"/>
          <w:lang w:val="el-GR"/>
        </w:rPr>
      </w:pPr>
      <w:r>
        <w:rPr>
          <w:rFonts w:ascii="Times New Roman" w:hAnsi="Times New Roman"/>
          <w:szCs w:val="22"/>
          <w:lang w:val="el-GR"/>
        </w:rPr>
        <w:t xml:space="preserve">1.Να εφαρμόζουν </w:t>
      </w:r>
      <w:r w:rsidRPr="00C7178F">
        <w:rPr>
          <w:rFonts w:ascii="Times New Roman" w:hAnsi="Times New Roman"/>
          <w:szCs w:val="22"/>
          <w:lang w:val="el-GR"/>
        </w:rPr>
        <w:t xml:space="preserve"> </w:t>
      </w:r>
      <w:r>
        <w:rPr>
          <w:rFonts w:ascii="Times New Roman" w:hAnsi="Times New Roman"/>
          <w:szCs w:val="22"/>
          <w:lang w:val="el-GR"/>
        </w:rPr>
        <w:t>τις υποχρεώσεις των εργοδοτών αλλά και των εργαζομένων για  θέματα ασφάλειας και υγείας σύμφωνα με τη νομοθεσία.</w:t>
      </w:r>
    </w:p>
    <w:p w:rsidR="00D56E69" w:rsidRDefault="00D56E69" w:rsidP="00D56E69">
      <w:pPr>
        <w:rPr>
          <w:rFonts w:ascii="Times New Roman" w:hAnsi="Times New Roman"/>
          <w:szCs w:val="22"/>
          <w:lang w:val="el-GR"/>
        </w:rPr>
      </w:pPr>
      <w:r>
        <w:rPr>
          <w:rFonts w:ascii="Times New Roman" w:hAnsi="Times New Roman"/>
          <w:szCs w:val="22"/>
          <w:lang w:val="el-GR"/>
        </w:rPr>
        <w:t>2.Να επιδεικνύουν τις πηγές κινδύνου στο χώρο εργασίας.</w:t>
      </w:r>
    </w:p>
    <w:p w:rsidR="00D56E69" w:rsidRDefault="00D56E69" w:rsidP="00D56E69">
      <w:pPr>
        <w:rPr>
          <w:rFonts w:ascii="Times New Roman" w:hAnsi="Times New Roman"/>
          <w:szCs w:val="22"/>
          <w:lang w:val="el-GR"/>
        </w:rPr>
      </w:pPr>
      <w:r>
        <w:rPr>
          <w:rFonts w:ascii="Times New Roman" w:hAnsi="Times New Roman"/>
          <w:szCs w:val="22"/>
          <w:lang w:val="el-GR"/>
        </w:rPr>
        <w:t>3.Να σχεδιάζουν τις ασφαλείς μεθόδους εργασίας.</w:t>
      </w:r>
    </w:p>
    <w:p w:rsidR="00D56E69" w:rsidRDefault="00D56E69" w:rsidP="00D56E69">
      <w:pPr>
        <w:rPr>
          <w:rFonts w:ascii="Times New Roman" w:hAnsi="Times New Roman"/>
          <w:szCs w:val="22"/>
          <w:lang w:val="el-GR"/>
        </w:rPr>
      </w:pPr>
      <w:r>
        <w:rPr>
          <w:rFonts w:ascii="Times New Roman" w:hAnsi="Times New Roman"/>
          <w:szCs w:val="22"/>
          <w:lang w:val="el-GR"/>
        </w:rPr>
        <w:t>Σε επίπεδο σ</w:t>
      </w:r>
      <w:r w:rsidRPr="00C9438D">
        <w:rPr>
          <w:rFonts w:ascii="Times New Roman" w:hAnsi="Times New Roman"/>
          <w:szCs w:val="22"/>
          <w:lang w:val="el-GR"/>
        </w:rPr>
        <w:t>τάσε</w:t>
      </w:r>
      <w:r>
        <w:rPr>
          <w:rFonts w:ascii="Times New Roman" w:hAnsi="Times New Roman"/>
          <w:szCs w:val="22"/>
          <w:lang w:val="el-GR"/>
        </w:rPr>
        <w:t>ων</w:t>
      </w:r>
    </w:p>
    <w:p w:rsidR="00D56E69" w:rsidRPr="002E74C7" w:rsidRDefault="00D56E69" w:rsidP="00D56E69">
      <w:pPr>
        <w:pStyle w:val="ListParagraph"/>
        <w:numPr>
          <w:ilvl w:val="0"/>
          <w:numId w:val="12"/>
        </w:numPr>
        <w:spacing w:after="0" w:line="240" w:lineRule="auto"/>
        <w:rPr>
          <w:rFonts w:ascii="Times New Roman" w:hAnsi="Times New Roman"/>
          <w:lang w:val="el-GR"/>
        </w:rPr>
      </w:pPr>
      <w:r>
        <w:rPr>
          <w:rFonts w:ascii="Times New Roman" w:hAnsi="Times New Roman"/>
          <w:lang w:val="el-GR"/>
        </w:rPr>
        <w:t>Να υιοθετούν τα θέματα ασφάλειας και υγείας</w:t>
      </w:r>
    </w:p>
    <w:p w:rsidR="00D56E69" w:rsidRDefault="00D56E69" w:rsidP="00D56E69">
      <w:pPr>
        <w:pStyle w:val="ListParagraph"/>
        <w:numPr>
          <w:ilvl w:val="0"/>
          <w:numId w:val="12"/>
        </w:numPr>
        <w:spacing w:after="0" w:line="240" w:lineRule="auto"/>
        <w:rPr>
          <w:rFonts w:ascii="Times New Roman" w:hAnsi="Times New Roman"/>
          <w:lang w:val="el-GR"/>
        </w:rPr>
      </w:pPr>
      <w:r>
        <w:rPr>
          <w:rFonts w:ascii="Times New Roman" w:hAnsi="Times New Roman"/>
          <w:lang w:val="el-GR"/>
        </w:rPr>
        <w:t>Να προσαρμόζονται στο χώρο εργασίας και να αισθάνονται ότι εργάζονται σε ασφαλή χώρο εργασίας</w:t>
      </w:r>
    </w:p>
    <w:p w:rsidR="00D56E69" w:rsidRPr="002E74C7" w:rsidRDefault="00D56E69" w:rsidP="00D56E69">
      <w:pPr>
        <w:pStyle w:val="ListParagraph"/>
        <w:numPr>
          <w:ilvl w:val="0"/>
          <w:numId w:val="12"/>
        </w:numPr>
        <w:spacing w:after="0" w:line="240" w:lineRule="auto"/>
        <w:rPr>
          <w:rFonts w:ascii="Times New Roman" w:hAnsi="Times New Roman"/>
          <w:lang w:val="el-GR"/>
        </w:rPr>
      </w:pPr>
      <w:r>
        <w:rPr>
          <w:rFonts w:ascii="Times New Roman" w:hAnsi="Times New Roman"/>
          <w:lang w:val="el-GR"/>
        </w:rPr>
        <w:t>Να εκτιμούν και να υποστηρίζουν τον εργοδότη τους για όλες τις ενέργειες που λαμβάνει για να εφαρμόσει την Νομοθεσία.</w:t>
      </w:r>
    </w:p>
    <w:p w:rsidR="00284E2C" w:rsidRPr="005040C9" w:rsidRDefault="00284E2C" w:rsidP="00176D91">
      <w:pPr>
        <w:spacing w:before="180" w:after="60"/>
        <w:contextualSpacing/>
        <w:rPr>
          <w:rFonts w:cs="Arial"/>
          <w:b/>
          <w:sz w:val="20"/>
          <w:lang w:val="el-GR"/>
        </w:rPr>
      </w:pPr>
      <w:r w:rsidRPr="005040C9">
        <w:rPr>
          <w:rFonts w:cs="Arial"/>
          <w:b/>
          <w:sz w:val="20"/>
          <w:lang w:val="el-GR"/>
        </w:rPr>
        <w:t>ΠΡΟΣ ΠΟΙΟΥΣ ΑΠΕΥΘΥΝΕΤΑΙ:</w:t>
      </w:r>
    </w:p>
    <w:p w:rsidR="001942BD" w:rsidRPr="001942BD" w:rsidRDefault="001942BD" w:rsidP="001942BD">
      <w:pPr>
        <w:pStyle w:val="BodyText"/>
        <w:contextualSpacing/>
        <w:rPr>
          <w:rFonts w:ascii="Arial" w:hAnsi="Arial" w:cs="Arial"/>
          <w:sz w:val="20"/>
          <w:szCs w:val="20"/>
        </w:rPr>
      </w:pPr>
      <w:r w:rsidRPr="001942BD">
        <w:rPr>
          <w:rFonts w:ascii="Arial" w:hAnsi="Arial" w:cs="Arial"/>
          <w:sz w:val="20"/>
          <w:szCs w:val="20"/>
        </w:rPr>
        <w:t xml:space="preserve">Λειτουργούς Ασφάλειας, μέλη Εσωτερικών Υπηρεσιών Προστασίας και Πρόληψης, μέλη Επιτροπών Ασφάλειας, άτομα με αρμοδιότητα στα θέματα Ασφάλειας και Υγείας. </w:t>
      </w:r>
    </w:p>
    <w:p w:rsidR="00284E2C" w:rsidRPr="00B703FF" w:rsidRDefault="00B703FF" w:rsidP="00176D91">
      <w:pPr>
        <w:spacing w:before="180" w:after="60"/>
        <w:contextualSpacing/>
        <w:rPr>
          <w:rFonts w:cs="Arial"/>
          <w:b/>
          <w:sz w:val="20"/>
        </w:rPr>
      </w:pPr>
      <w:r>
        <w:rPr>
          <w:rFonts w:cs="Arial"/>
          <w:b/>
          <w:sz w:val="20"/>
        </w:rPr>
        <w:t xml:space="preserve">ΔΙΑΡΚΕΙΑ: </w:t>
      </w:r>
      <w:r>
        <w:rPr>
          <w:rFonts w:cs="Arial"/>
          <w:b/>
          <w:sz w:val="20"/>
          <w:lang w:val="el-GR"/>
        </w:rPr>
        <w:t>1</w:t>
      </w:r>
      <w:r w:rsidR="001942BD">
        <w:rPr>
          <w:rFonts w:cs="Arial"/>
          <w:b/>
          <w:sz w:val="20"/>
          <w:lang w:val="en-US"/>
        </w:rPr>
        <w:t>8</w:t>
      </w:r>
      <w:r w:rsidR="00284E2C" w:rsidRPr="00B703FF">
        <w:rPr>
          <w:rFonts w:cs="Arial"/>
          <w:b/>
          <w:sz w:val="20"/>
        </w:rPr>
        <w:t xml:space="preserve"> </w:t>
      </w:r>
      <w:proofErr w:type="spellStart"/>
      <w:r w:rsidR="00284E2C" w:rsidRPr="00B703FF">
        <w:rPr>
          <w:rFonts w:cs="Arial"/>
          <w:b/>
          <w:sz w:val="20"/>
        </w:rPr>
        <w:t>ώρες</w:t>
      </w:r>
      <w:proofErr w:type="spellEnd"/>
    </w:p>
    <w:p w:rsidR="00284E2C" w:rsidRPr="00DD269C" w:rsidRDefault="00284E2C" w:rsidP="00FD439B">
      <w:pPr>
        <w:numPr>
          <w:ilvl w:val="0"/>
          <w:numId w:val="5"/>
        </w:numPr>
        <w:ind w:left="426"/>
        <w:contextualSpacing/>
        <w:jc w:val="both"/>
        <w:rPr>
          <w:rFonts w:cs="Arial"/>
          <w:sz w:val="20"/>
          <w:lang w:val="el-GR"/>
        </w:rPr>
      </w:pPr>
      <w:r w:rsidRPr="005040C9">
        <w:rPr>
          <w:rFonts w:cs="Arial"/>
          <w:sz w:val="20"/>
          <w:lang w:val="el-GR"/>
        </w:rPr>
        <w:t xml:space="preserve">Κάθε </w:t>
      </w:r>
      <w:r w:rsidR="00210D4E">
        <w:rPr>
          <w:rFonts w:cs="Arial"/>
          <w:sz w:val="20"/>
          <w:lang w:val="el-GR"/>
        </w:rPr>
        <w:t>Πέμπτη</w:t>
      </w:r>
      <w:r w:rsidR="003B2F60" w:rsidRPr="005040C9">
        <w:rPr>
          <w:rFonts w:cs="Arial"/>
          <w:sz w:val="20"/>
          <w:lang w:val="el-GR"/>
        </w:rPr>
        <w:t xml:space="preserve"> </w:t>
      </w:r>
      <w:r w:rsidR="00E63AE6">
        <w:rPr>
          <w:rFonts w:cs="Arial"/>
          <w:sz w:val="20"/>
          <w:lang w:val="el-GR"/>
        </w:rPr>
        <w:t>στις</w:t>
      </w:r>
      <w:r w:rsidR="003B2F60" w:rsidRPr="005040C9">
        <w:rPr>
          <w:rFonts w:cs="Arial"/>
          <w:sz w:val="20"/>
          <w:lang w:val="el-GR"/>
        </w:rPr>
        <w:t xml:space="preserve"> </w:t>
      </w:r>
      <w:r w:rsidR="00BB0B80" w:rsidRPr="00BB0B80">
        <w:rPr>
          <w:rFonts w:cs="Arial"/>
          <w:b/>
          <w:sz w:val="20"/>
          <w:lang w:val="el-GR"/>
        </w:rPr>
        <w:t>2</w:t>
      </w:r>
      <w:r w:rsidR="00E560F6" w:rsidRPr="00E560F6">
        <w:rPr>
          <w:rFonts w:cs="Arial"/>
          <w:b/>
          <w:sz w:val="20"/>
          <w:lang w:val="el-GR"/>
        </w:rPr>
        <w:t>4</w:t>
      </w:r>
      <w:r w:rsidR="00AB7D22" w:rsidRPr="00AB7D22">
        <w:rPr>
          <w:rFonts w:cs="Arial"/>
          <w:b/>
          <w:sz w:val="20"/>
          <w:lang w:val="el-GR"/>
        </w:rPr>
        <w:t>/</w:t>
      </w:r>
      <w:r w:rsidR="00E560F6" w:rsidRPr="00E560F6">
        <w:rPr>
          <w:rFonts w:cs="Arial"/>
          <w:b/>
          <w:sz w:val="20"/>
          <w:lang w:val="el-GR"/>
        </w:rPr>
        <w:t>3</w:t>
      </w:r>
      <w:r w:rsidR="00AB7D22" w:rsidRPr="00506E93">
        <w:rPr>
          <w:rFonts w:cs="Arial"/>
          <w:b/>
          <w:sz w:val="20"/>
          <w:lang w:val="el-GR"/>
        </w:rPr>
        <w:t>/</w:t>
      </w:r>
      <w:r w:rsidR="00BF0256" w:rsidRPr="00BF0256">
        <w:rPr>
          <w:rFonts w:cs="Arial"/>
          <w:b/>
          <w:sz w:val="20"/>
          <w:lang w:val="el-GR"/>
        </w:rPr>
        <w:t>2</w:t>
      </w:r>
      <w:r w:rsidR="00E560F6" w:rsidRPr="00E560F6">
        <w:rPr>
          <w:rFonts w:cs="Arial"/>
          <w:b/>
          <w:sz w:val="20"/>
          <w:lang w:val="el-GR"/>
        </w:rPr>
        <w:t>2</w:t>
      </w:r>
      <w:r w:rsidR="00BF0256" w:rsidRPr="00BF0256">
        <w:rPr>
          <w:rFonts w:cs="Arial"/>
          <w:b/>
          <w:sz w:val="20"/>
          <w:lang w:val="el-GR"/>
        </w:rPr>
        <w:t xml:space="preserve"> </w:t>
      </w:r>
      <w:r w:rsidR="00AB7D22">
        <w:rPr>
          <w:rFonts w:cs="Arial"/>
          <w:b/>
          <w:sz w:val="20"/>
          <w:lang w:val="el-GR"/>
        </w:rPr>
        <w:t>–</w:t>
      </w:r>
      <w:r w:rsidR="00E63AE6" w:rsidRPr="00E63AE6">
        <w:rPr>
          <w:rFonts w:cs="Arial"/>
          <w:b/>
          <w:sz w:val="20"/>
          <w:lang w:val="el-GR"/>
        </w:rPr>
        <w:t xml:space="preserve"> </w:t>
      </w:r>
      <w:r w:rsidR="00E560F6" w:rsidRPr="00E560F6">
        <w:rPr>
          <w:rFonts w:cs="Arial"/>
          <w:b/>
          <w:sz w:val="20"/>
          <w:lang w:val="el-GR"/>
        </w:rPr>
        <w:t>31</w:t>
      </w:r>
      <w:r w:rsidR="00AB7D22" w:rsidRPr="00AB7D22">
        <w:rPr>
          <w:rFonts w:cs="Arial"/>
          <w:b/>
          <w:sz w:val="20"/>
          <w:lang w:val="el-GR"/>
        </w:rPr>
        <w:t>/</w:t>
      </w:r>
      <w:r w:rsidR="00E560F6" w:rsidRPr="00E560F6">
        <w:rPr>
          <w:rFonts w:cs="Arial"/>
          <w:b/>
          <w:sz w:val="20"/>
          <w:lang w:val="el-GR"/>
        </w:rPr>
        <w:t>3</w:t>
      </w:r>
      <w:r w:rsidR="00AB7D22" w:rsidRPr="00AB7D22">
        <w:rPr>
          <w:rFonts w:cs="Arial"/>
          <w:b/>
          <w:sz w:val="20"/>
          <w:lang w:val="el-GR"/>
        </w:rPr>
        <w:t>/</w:t>
      </w:r>
      <w:r w:rsidR="00BF0256" w:rsidRPr="00BF0256">
        <w:rPr>
          <w:rFonts w:cs="Arial"/>
          <w:b/>
          <w:sz w:val="20"/>
          <w:lang w:val="el-GR"/>
        </w:rPr>
        <w:t>2</w:t>
      </w:r>
      <w:r w:rsidR="00E560F6" w:rsidRPr="00E560F6">
        <w:rPr>
          <w:rFonts w:cs="Arial"/>
          <w:b/>
          <w:sz w:val="20"/>
          <w:lang w:val="el-GR"/>
        </w:rPr>
        <w:t>2</w:t>
      </w:r>
      <w:r w:rsidR="00E63AE6">
        <w:rPr>
          <w:rFonts w:cs="Arial"/>
          <w:sz w:val="20"/>
          <w:lang w:val="el-GR"/>
        </w:rPr>
        <w:t xml:space="preserve"> </w:t>
      </w:r>
      <w:r w:rsidR="001F0354">
        <w:rPr>
          <w:rFonts w:cs="Arial"/>
          <w:sz w:val="20"/>
          <w:lang w:val="el-GR"/>
        </w:rPr>
        <w:t xml:space="preserve">– </w:t>
      </w:r>
      <w:r w:rsidR="00E560F6" w:rsidRPr="00E560F6">
        <w:rPr>
          <w:rFonts w:cs="Arial"/>
          <w:b/>
          <w:sz w:val="20"/>
          <w:lang w:val="el-GR"/>
        </w:rPr>
        <w:t>7</w:t>
      </w:r>
      <w:r w:rsidR="001F0354" w:rsidRPr="009677E9">
        <w:rPr>
          <w:rFonts w:cs="Arial"/>
          <w:b/>
          <w:sz w:val="20"/>
          <w:lang w:val="el-GR"/>
        </w:rPr>
        <w:t>/</w:t>
      </w:r>
      <w:r w:rsidR="00E560F6" w:rsidRPr="00E560F6">
        <w:rPr>
          <w:rFonts w:cs="Arial"/>
          <w:b/>
          <w:sz w:val="20"/>
          <w:lang w:val="el-GR"/>
        </w:rPr>
        <w:t>4</w:t>
      </w:r>
      <w:r w:rsidR="001F0354" w:rsidRPr="009677E9">
        <w:rPr>
          <w:rFonts w:cs="Arial"/>
          <w:b/>
          <w:sz w:val="20"/>
          <w:lang w:val="el-GR"/>
        </w:rPr>
        <w:t>/2</w:t>
      </w:r>
      <w:r w:rsidR="00E560F6" w:rsidRPr="00E560F6">
        <w:rPr>
          <w:rFonts w:cs="Arial"/>
          <w:b/>
          <w:sz w:val="20"/>
          <w:lang w:val="el-GR"/>
        </w:rPr>
        <w:t>2</w:t>
      </w:r>
      <w:r w:rsidR="001F0354">
        <w:rPr>
          <w:rFonts w:cs="Arial"/>
          <w:sz w:val="20"/>
          <w:lang w:val="el-GR"/>
        </w:rPr>
        <w:t xml:space="preserve"> </w:t>
      </w:r>
      <w:r w:rsidR="00E63AE6">
        <w:rPr>
          <w:rFonts w:cs="Arial"/>
          <w:sz w:val="20"/>
          <w:lang w:val="el-GR"/>
        </w:rPr>
        <w:t>(</w:t>
      </w:r>
      <w:r w:rsidR="00DD269C">
        <w:rPr>
          <w:rFonts w:cs="Arial"/>
          <w:sz w:val="20"/>
          <w:lang w:val="el-GR"/>
        </w:rPr>
        <w:t>8</w:t>
      </w:r>
      <w:r w:rsidRPr="005040C9">
        <w:rPr>
          <w:rFonts w:cs="Arial"/>
          <w:sz w:val="20"/>
          <w:lang w:val="el-GR"/>
        </w:rPr>
        <w:t>.</w:t>
      </w:r>
      <w:r w:rsidR="00DD269C">
        <w:rPr>
          <w:rFonts w:cs="Arial"/>
          <w:sz w:val="20"/>
          <w:lang w:val="el-GR"/>
        </w:rPr>
        <w:t>3</w:t>
      </w:r>
      <w:r w:rsidRPr="005040C9">
        <w:rPr>
          <w:rFonts w:cs="Arial"/>
          <w:sz w:val="20"/>
          <w:lang w:val="el-GR"/>
        </w:rPr>
        <w:t>0</w:t>
      </w:r>
      <w:r w:rsidR="00DD269C">
        <w:rPr>
          <w:rFonts w:cs="Arial"/>
          <w:sz w:val="20"/>
          <w:lang w:val="el-GR"/>
        </w:rPr>
        <w:t>πμ</w:t>
      </w:r>
      <w:r w:rsidRPr="005040C9">
        <w:rPr>
          <w:rFonts w:cs="Arial"/>
          <w:sz w:val="20"/>
          <w:lang w:val="el-GR"/>
        </w:rPr>
        <w:t xml:space="preserve"> - </w:t>
      </w:r>
      <w:r w:rsidR="00DD269C">
        <w:rPr>
          <w:rFonts w:cs="Arial"/>
          <w:sz w:val="20"/>
          <w:lang w:val="el-GR"/>
        </w:rPr>
        <w:t>3</w:t>
      </w:r>
      <w:r w:rsidR="003B2F60" w:rsidRPr="005040C9">
        <w:rPr>
          <w:rFonts w:cs="Arial"/>
          <w:sz w:val="20"/>
          <w:lang w:val="el-GR"/>
        </w:rPr>
        <w:t>.</w:t>
      </w:r>
      <w:r w:rsidR="00DD269C">
        <w:rPr>
          <w:rFonts w:cs="Arial"/>
          <w:sz w:val="20"/>
          <w:lang w:val="el-GR"/>
        </w:rPr>
        <w:t>00</w:t>
      </w:r>
      <w:r w:rsidRPr="005040C9">
        <w:rPr>
          <w:rFonts w:cs="Arial"/>
          <w:sz w:val="20"/>
          <w:lang w:val="el-GR"/>
        </w:rPr>
        <w:t xml:space="preserve"> </w:t>
      </w:r>
      <w:proofErr w:type="spellStart"/>
      <w:r w:rsidRPr="005040C9">
        <w:rPr>
          <w:rFonts w:cs="Arial"/>
          <w:sz w:val="20"/>
          <w:lang w:val="el-GR"/>
        </w:rPr>
        <w:t>μμ</w:t>
      </w:r>
      <w:proofErr w:type="spellEnd"/>
      <w:r w:rsidRPr="005040C9">
        <w:rPr>
          <w:rFonts w:cs="Arial"/>
          <w:sz w:val="20"/>
          <w:lang w:val="el-GR"/>
        </w:rPr>
        <w:t>)</w:t>
      </w:r>
      <w:r w:rsidR="003B2F60" w:rsidRPr="003B2F60">
        <w:rPr>
          <w:rFonts w:cs="Arial"/>
          <w:sz w:val="20"/>
          <w:lang w:val="el-GR"/>
        </w:rPr>
        <w:t xml:space="preserve">. </w:t>
      </w:r>
      <w:r w:rsidR="003B2F60" w:rsidRPr="00DD269C">
        <w:rPr>
          <w:rFonts w:cs="Arial"/>
          <w:sz w:val="20"/>
          <w:lang w:val="el-GR"/>
        </w:rPr>
        <w:t xml:space="preserve"> </w:t>
      </w:r>
      <w:r w:rsidR="00506E93">
        <w:rPr>
          <w:rFonts w:cs="Arial"/>
          <w:sz w:val="20"/>
          <w:lang w:val="el-GR"/>
        </w:rPr>
        <w:t>Τριάντα</w:t>
      </w:r>
      <w:r w:rsidR="00506E93" w:rsidRPr="00DD269C">
        <w:rPr>
          <w:rFonts w:cs="Arial"/>
          <w:sz w:val="20"/>
          <w:lang w:val="el-GR"/>
        </w:rPr>
        <w:t xml:space="preserve"> </w:t>
      </w:r>
      <w:r w:rsidR="003B2F60" w:rsidRPr="00DD269C">
        <w:rPr>
          <w:rFonts w:cs="Arial"/>
          <w:sz w:val="20"/>
          <w:lang w:val="el-GR"/>
        </w:rPr>
        <w:t>(</w:t>
      </w:r>
      <w:r w:rsidR="00DD269C">
        <w:rPr>
          <w:rFonts w:cs="Arial"/>
          <w:sz w:val="20"/>
          <w:lang w:val="el-GR"/>
        </w:rPr>
        <w:t>0.30</w:t>
      </w:r>
      <w:r w:rsidR="003B2F60" w:rsidRPr="00DD269C">
        <w:rPr>
          <w:rFonts w:cs="Arial"/>
          <w:sz w:val="20"/>
          <w:lang w:val="el-GR"/>
        </w:rPr>
        <w:t>) λεπτά διάλειμμα</w:t>
      </w:r>
    </w:p>
    <w:p w:rsidR="00284E2C" w:rsidRPr="003B2F60" w:rsidRDefault="00284E2C" w:rsidP="00176D91">
      <w:pPr>
        <w:spacing w:before="180" w:after="60"/>
        <w:contextualSpacing/>
        <w:rPr>
          <w:rFonts w:cs="Arial"/>
          <w:sz w:val="20"/>
          <w:lang w:val="el-GR"/>
        </w:rPr>
      </w:pPr>
      <w:r w:rsidRPr="001942BD">
        <w:rPr>
          <w:rFonts w:cs="Arial"/>
          <w:b/>
          <w:sz w:val="20"/>
          <w:lang w:val="el-GR"/>
        </w:rPr>
        <w:t xml:space="preserve">ΓΛΩΣΣΑ:  </w:t>
      </w:r>
      <w:r w:rsidRPr="001942BD">
        <w:rPr>
          <w:rFonts w:cs="Arial"/>
          <w:bCs/>
          <w:sz w:val="20"/>
          <w:lang w:val="el-GR"/>
        </w:rPr>
        <w:t>Ελληνική</w:t>
      </w:r>
    </w:p>
    <w:p w:rsidR="00284E2C" w:rsidRPr="00DD269C" w:rsidRDefault="00284E2C" w:rsidP="00176D91">
      <w:pPr>
        <w:spacing w:before="180" w:after="60"/>
        <w:contextualSpacing/>
        <w:rPr>
          <w:rFonts w:cs="Arial"/>
          <w:sz w:val="20"/>
          <w:lang w:val="el-GR"/>
        </w:rPr>
      </w:pPr>
      <w:r w:rsidRPr="008F7FEA">
        <w:rPr>
          <w:rFonts w:cs="Arial"/>
          <w:b/>
          <w:sz w:val="20"/>
          <w:lang w:val="el-GR"/>
        </w:rPr>
        <w:t>ΕΙΣΗΓΗΤ</w:t>
      </w:r>
      <w:r w:rsidR="008F7FEA">
        <w:rPr>
          <w:rFonts w:cs="Arial"/>
          <w:b/>
          <w:sz w:val="20"/>
          <w:lang w:val="el-GR"/>
        </w:rPr>
        <w:t>ΕΣ</w:t>
      </w:r>
      <w:r w:rsidR="00993E01">
        <w:rPr>
          <w:rFonts w:cs="Arial"/>
          <w:b/>
          <w:sz w:val="20"/>
          <w:lang w:val="el-GR"/>
        </w:rPr>
        <w:t>Σ</w:t>
      </w:r>
      <w:r w:rsidR="00993E01" w:rsidRPr="008F7FEA">
        <w:rPr>
          <w:rFonts w:cs="Arial"/>
          <w:b/>
          <w:sz w:val="20"/>
          <w:lang w:val="el-GR"/>
        </w:rPr>
        <w:t xml:space="preserve">: </w:t>
      </w:r>
      <w:r w:rsidR="001942BD" w:rsidRPr="001942BD">
        <w:rPr>
          <w:rFonts w:cs="Arial"/>
          <w:sz w:val="20"/>
          <w:lang w:val="el-GR"/>
        </w:rPr>
        <w:t xml:space="preserve">Στέλιος Θεοφάνους &amp; Γιαννάκης Ιωάννου (Εκπαιδευτές ΚΕΠΑ) </w:t>
      </w:r>
      <w:r w:rsidR="001942BD">
        <w:rPr>
          <w:rFonts w:cs="Arial"/>
          <w:sz w:val="20"/>
          <w:lang w:val="el-GR"/>
        </w:rPr>
        <w:t xml:space="preserve">                     </w:t>
      </w:r>
    </w:p>
    <w:p w:rsidR="00284E2C" w:rsidRPr="00F70D24" w:rsidRDefault="00284E2C" w:rsidP="00176D91">
      <w:pPr>
        <w:spacing w:before="180" w:after="60"/>
        <w:contextualSpacing/>
        <w:rPr>
          <w:rFonts w:cs="Arial"/>
          <w:sz w:val="20"/>
          <w:lang w:val="el-GR"/>
        </w:rPr>
      </w:pPr>
      <w:r w:rsidRPr="00F70D24">
        <w:rPr>
          <w:rFonts w:cs="Arial"/>
          <w:b/>
          <w:sz w:val="20"/>
          <w:lang w:val="el-GR"/>
        </w:rPr>
        <w:t xml:space="preserve">ΑΡΙΘΜΟΣ ΔΙΑΘΕΣΙΜΩΝ ΘΕΣΕΩΝ: </w:t>
      </w:r>
      <w:r w:rsidR="000F5456" w:rsidRPr="00F70D24">
        <w:rPr>
          <w:rFonts w:cs="Arial"/>
          <w:sz w:val="20"/>
          <w:lang w:val="el-GR"/>
        </w:rPr>
        <w:t>28</w:t>
      </w:r>
      <w:bookmarkStart w:id="0" w:name="_GoBack"/>
      <w:bookmarkEnd w:id="0"/>
    </w:p>
    <w:p w:rsidR="00284E2C" w:rsidRPr="00F70D24" w:rsidRDefault="00284E2C" w:rsidP="00176D91">
      <w:pPr>
        <w:spacing w:before="180" w:after="60"/>
        <w:contextualSpacing/>
        <w:rPr>
          <w:rFonts w:cs="Arial"/>
          <w:b/>
          <w:sz w:val="20"/>
          <w:lang w:val="el-GR"/>
        </w:rPr>
      </w:pPr>
      <w:r w:rsidRPr="00F70D24">
        <w:rPr>
          <w:rFonts w:cs="Arial"/>
          <w:b/>
          <w:sz w:val="20"/>
          <w:lang w:val="el-GR"/>
        </w:rPr>
        <w:t>ΜΕΘΟΔΟΙ ΚΑΤΑΡΤΙΣΗΣ:</w:t>
      </w:r>
    </w:p>
    <w:p w:rsidR="00284E2C" w:rsidRPr="003B2F60" w:rsidRDefault="00512C04" w:rsidP="003B2F60">
      <w:pPr>
        <w:contextualSpacing/>
        <w:jc w:val="both"/>
        <w:rPr>
          <w:rFonts w:cs="Arial"/>
          <w:sz w:val="20"/>
          <w:lang w:val="el-GR"/>
        </w:rPr>
      </w:pPr>
      <w:r>
        <w:rPr>
          <w:rFonts w:cs="Arial"/>
          <w:sz w:val="20"/>
          <w:lang w:val="el-GR"/>
        </w:rPr>
        <w:t>Διαλέξεις με συζήτηση, εργασία σε ομάδες, και ασκήσεις.</w:t>
      </w:r>
    </w:p>
    <w:p w:rsidR="00284E2C" w:rsidRPr="005040C9" w:rsidRDefault="00284E2C" w:rsidP="00176D91">
      <w:pPr>
        <w:spacing w:before="180" w:after="60"/>
        <w:contextualSpacing/>
        <w:rPr>
          <w:rFonts w:cs="Arial"/>
          <w:b/>
          <w:sz w:val="20"/>
          <w:lang w:val="el-GR"/>
        </w:rPr>
      </w:pPr>
      <w:r w:rsidRPr="005040C9">
        <w:rPr>
          <w:rFonts w:cs="Arial"/>
          <w:b/>
          <w:sz w:val="20"/>
          <w:lang w:val="el-GR"/>
        </w:rPr>
        <w:t>ΕΚΠΑΙΔΕΥΤΙΚΑ ΜΕΣΑ/ΕΞΟΠΛΙΣΜΟΣ:</w:t>
      </w:r>
    </w:p>
    <w:p w:rsidR="00284E2C" w:rsidRPr="001942BD" w:rsidRDefault="001942BD" w:rsidP="00E63145">
      <w:pPr>
        <w:contextualSpacing/>
        <w:jc w:val="both"/>
        <w:rPr>
          <w:rFonts w:cs="Arial"/>
          <w:sz w:val="20"/>
          <w:lang w:val="el-GR"/>
        </w:rPr>
      </w:pPr>
      <w:r>
        <w:rPr>
          <w:rFonts w:cs="Arial"/>
          <w:sz w:val="20"/>
          <w:lang w:val="el-GR"/>
        </w:rPr>
        <w:t xml:space="preserve">Υπολογιστής, </w:t>
      </w:r>
      <w:r>
        <w:rPr>
          <w:rFonts w:cs="Arial"/>
          <w:sz w:val="20"/>
          <w:lang w:val="en-US"/>
        </w:rPr>
        <w:t>overhead</w:t>
      </w:r>
      <w:r w:rsidRPr="00E63AE6">
        <w:rPr>
          <w:rFonts w:cs="Arial"/>
          <w:sz w:val="20"/>
          <w:lang w:val="el-GR"/>
        </w:rPr>
        <w:t xml:space="preserve"> </w:t>
      </w:r>
      <w:r>
        <w:rPr>
          <w:rFonts w:cs="Arial"/>
          <w:sz w:val="20"/>
          <w:lang w:val="en-US"/>
        </w:rPr>
        <w:t>projector</w:t>
      </w:r>
      <w:r w:rsidRPr="00E63AE6">
        <w:rPr>
          <w:rFonts w:cs="Arial"/>
          <w:sz w:val="20"/>
          <w:lang w:val="el-GR"/>
        </w:rPr>
        <w:t>,</w:t>
      </w:r>
      <w:r>
        <w:rPr>
          <w:rFonts w:cs="Arial"/>
          <w:sz w:val="20"/>
          <w:lang w:val="el-GR"/>
        </w:rPr>
        <w:t xml:space="preserve"> πίνακας.</w:t>
      </w:r>
    </w:p>
    <w:p w:rsidR="009677E9" w:rsidRDefault="009677E9" w:rsidP="009677E9">
      <w:pPr>
        <w:jc w:val="center"/>
        <w:rPr>
          <w:lang w:val="en-US"/>
        </w:rPr>
      </w:pPr>
      <w:r>
        <w:rPr>
          <w:rFonts w:cs="Arial"/>
          <w:noProof/>
          <w:sz w:val="20"/>
          <w:lang w:eastAsia="en-GB"/>
        </w:rPr>
        <w:drawing>
          <wp:inline distT="0" distB="0" distL="0" distR="0">
            <wp:extent cx="6015990" cy="457200"/>
            <wp:effectExtent l="0" t="0" r="0" b="0"/>
            <wp:docPr id="3" name="Picture 2" descr="A9R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9R4120"/>
                    <pic:cNvPicPr>
                      <a:picLocks noChangeAspect="1" noChangeArrowheads="1"/>
                    </pic:cNvPicPr>
                  </pic:nvPicPr>
                  <pic:blipFill>
                    <a:blip r:embed="rId10" cstate="print"/>
                    <a:srcRect b="8109"/>
                    <a:stretch>
                      <a:fillRect/>
                    </a:stretch>
                  </pic:blipFill>
                  <pic:spPr bwMode="auto">
                    <a:xfrm>
                      <a:off x="0" y="0"/>
                      <a:ext cx="7773693" cy="590781"/>
                    </a:xfrm>
                    <a:prstGeom prst="rect">
                      <a:avLst/>
                    </a:prstGeom>
                    <a:noFill/>
                    <a:ln w="9525">
                      <a:noFill/>
                      <a:miter lim="800000"/>
                      <a:headEnd/>
                      <a:tailEnd/>
                    </a:ln>
                  </pic:spPr>
                </pic:pic>
              </a:graphicData>
            </a:graphic>
          </wp:inline>
        </w:drawing>
      </w:r>
    </w:p>
    <w:p w:rsidR="00CD0335" w:rsidRDefault="00CD0335" w:rsidP="009677E9">
      <w:pPr>
        <w:jc w:val="center"/>
        <w:rPr>
          <w:lang w:val="en-US"/>
        </w:rPr>
      </w:pPr>
    </w:p>
    <w:p w:rsidR="00284E2C" w:rsidRDefault="00284E2C" w:rsidP="0034464A">
      <w:pPr>
        <w:pStyle w:val="Heading1"/>
        <w:keepNext w:val="0"/>
        <w:widowControl w:val="0"/>
        <w:numPr>
          <w:ilvl w:val="0"/>
          <w:numId w:val="0"/>
        </w:numPr>
        <w:tabs>
          <w:tab w:val="clear" w:pos="432"/>
        </w:tabs>
        <w:spacing w:before="0" w:after="240"/>
        <w:rPr>
          <w:rFonts w:cs="Arial"/>
          <w:lang w:val="el-GR"/>
        </w:rPr>
      </w:pPr>
      <w:r w:rsidRPr="00993E01">
        <w:rPr>
          <w:rFonts w:cs="Arial"/>
        </w:rPr>
        <w:t>ΑΝΑΛΥΤΙΚΟ ΠΡΟΓΡΑΜΜΑ</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7"/>
      </w:tblGrid>
      <w:tr w:rsidR="007747B4" w:rsidRPr="00BB0B80" w:rsidTr="0034464A">
        <w:trPr>
          <w:cantSplit/>
          <w:trHeight w:val="385"/>
          <w:jc w:val="center"/>
        </w:trPr>
        <w:tc>
          <w:tcPr>
            <w:tcW w:w="9597" w:type="dxa"/>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rsidR="007747B4" w:rsidRPr="00E90A4D" w:rsidRDefault="00E560F6" w:rsidP="00E560F6">
            <w:pPr>
              <w:pStyle w:val="Title"/>
              <w:jc w:val="left"/>
              <w:rPr>
                <w:rFonts w:cs="Arial"/>
                <w:sz w:val="20"/>
              </w:rPr>
            </w:pPr>
            <w:r>
              <w:rPr>
                <w:rFonts w:cs="Arial"/>
                <w:sz w:val="20"/>
              </w:rPr>
              <w:t>Πέμπτη</w:t>
            </w:r>
            <w:r w:rsidR="00E63AE6">
              <w:rPr>
                <w:rFonts w:cs="Arial"/>
                <w:sz w:val="20"/>
              </w:rPr>
              <w:t xml:space="preserve"> </w:t>
            </w:r>
            <w:r w:rsidR="00BB0B80">
              <w:rPr>
                <w:rFonts w:cs="Arial"/>
                <w:sz w:val="20"/>
              </w:rPr>
              <w:t>2</w:t>
            </w:r>
            <w:r>
              <w:rPr>
                <w:rFonts w:cs="Arial"/>
                <w:sz w:val="20"/>
                <w:lang w:val="en-US"/>
              </w:rPr>
              <w:t>4</w:t>
            </w:r>
            <w:r w:rsidR="00E63AE6">
              <w:rPr>
                <w:rFonts w:cs="Arial"/>
                <w:sz w:val="20"/>
              </w:rPr>
              <w:t>.</w:t>
            </w:r>
            <w:r>
              <w:rPr>
                <w:rFonts w:cs="Arial"/>
                <w:sz w:val="20"/>
                <w:lang w:val="en-US"/>
              </w:rPr>
              <w:t>3</w:t>
            </w:r>
            <w:r w:rsidR="00E63AE6">
              <w:rPr>
                <w:rFonts w:cs="Arial"/>
                <w:sz w:val="20"/>
              </w:rPr>
              <w:t>.</w:t>
            </w:r>
            <w:r w:rsidR="00BF0256" w:rsidRPr="00BB0B80">
              <w:rPr>
                <w:rFonts w:cs="Arial"/>
                <w:sz w:val="20"/>
              </w:rPr>
              <w:t>2</w:t>
            </w:r>
            <w:r w:rsidR="00E14DA6">
              <w:rPr>
                <w:rFonts w:cs="Arial"/>
                <w:sz w:val="20"/>
                <w:lang w:val="en-US"/>
              </w:rPr>
              <w:t>2</w:t>
            </w:r>
            <w:r w:rsidR="00E63AE6">
              <w:rPr>
                <w:rFonts w:cs="Arial"/>
                <w:sz w:val="20"/>
              </w:rPr>
              <w:t xml:space="preserve"> </w:t>
            </w:r>
            <w:r w:rsidR="00486784">
              <w:rPr>
                <w:rFonts w:cs="Arial"/>
                <w:sz w:val="20"/>
              </w:rPr>
              <w:t>Στέλιος Θεοφάνους</w:t>
            </w:r>
          </w:p>
        </w:tc>
      </w:tr>
      <w:tr w:rsidR="007747B4" w:rsidRPr="00BF0256" w:rsidTr="00BF0256">
        <w:trPr>
          <w:trHeight w:val="5550"/>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BF0256" w:rsidRPr="00E90A4D" w:rsidRDefault="00BF0256" w:rsidP="00BF0256">
            <w:pPr>
              <w:spacing w:before="60"/>
              <w:ind w:left="360"/>
              <w:jc w:val="both"/>
              <w:rPr>
                <w:rFonts w:cs="Arial"/>
                <w:b/>
                <w:sz w:val="20"/>
                <w:lang w:val="el-GR"/>
              </w:rPr>
            </w:pPr>
            <w:r w:rsidRPr="00E90A4D">
              <w:rPr>
                <w:rFonts w:cs="Arial"/>
                <w:b/>
                <w:sz w:val="20"/>
                <w:lang w:val="el-GR"/>
              </w:rPr>
              <w:t>Μηχανικοί κίνδυνοι και εξοπλισμός εργασίας</w:t>
            </w:r>
          </w:p>
          <w:p w:rsidR="00BF0256" w:rsidRPr="00BB0B80" w:rsidRDefault="00BF0256" w:rsidP="00BF0256">
            <w:pPr>
              <w:numPr>
                <w:ilvl w:val="0"/>
                <w:numId w:val="6"/>
              </w:numPr>
              <w:shd w:val="clear" w:color="auto" w:fill="FFFFFF"/>
              <w:spacing w:before="120"/>
              <w:jc w:val="both"/>
              <w:rPr>
                <w:rFonts w:cs="Arial"/>
                <w:sz w:val="20"/>
                <w:lang w:val="el-GR"/>
              </w:rPr>
            </w:pPr>
            <w:r w:rsidRPr="00BB0B80">
              <w:rPr>
                <w:rFonts w:cs="Arial"/>
                <w:sz w:val="20"/>
                <w:lang w:val="el-GR"/>
              </w:rPr>
              <w:t>Βασικές Νομοθετικές Υποχρεώσεις Εργοδοτών.</w:t>
            </w:r>
          </w:p>
          <w:p w:rsidR="00BF0256" w:rsidRPr="00AC2F1D" w:rsidRDefault="00BF0256" w:rsidP="00BF0256">
            <w:pPr>
              <w:numPr>
                <w:ilvl w:val="0"/>
                <w:numId w:val="6"/>
              </w:numPr>
              <w:shd w:val="clear" w:color="auto" w:fill="FFFFFF"/>
              <w:spacing w:before="120"/>
              <w:jc w:val="both"/>
              <w:rPr>
                <w:rFonts w:cs="Arial"/>
                <w:sz w:val="20"/>
                <w:lang w:val="el-GR"/>
              </w:rPr>
            </w:pPr>
            <w:r w:rsidRPr="00AC2F1D">
              <w:rPr>
                <w:rFonts w:cs="Arial"/>
                <w:sz w:val="20"/>
                <w:lang w:val="el-GR"/>
              </w:rPr>
              <w:t>Κτηριακές Εγκαταστάσεις - διαρρύθμιση μηχανημάτων στο χώρο, ηλεκτρική εγκατάσταση, περιπτωσιακή μελέτη λανθασμένων και σωστών παραδειγμάτων.</w:t>
            </w:r>
          </w:p>
          <w:p w:rsidR="00BF0256" w:rsidRPr="00AC2F1D" w:rsidRDefault="00BF0256" w:rsidP="00BF0256">
            <w:pPr>
              <w:numPr>
                <w:ilvl w:val="0"/>
                <w:numId w:val="6"/>
              </w:numPr>
              <w:shd w:val="clear" w:color="auto" w:fill="FFFFFF"/>
              <w:spacing w:before="120"/>
              <w:jc w:val="both"/>
              <w:rPr>
                <w:rFonts w:cs="Arial"/>
                <w:sz w:val="20"/>
                <w:lang w:val="el-GR"/>
              </w:rPr>
            </w:pPr>
            <w:r w:rsidRPr="00AC2F1D">
              <w:rPr>
                <w:rFonts w:cs="Arial"/>
                <w:bCs/>
                <w:sz w:val="20"/>
                <w:lang w:val="el-GR" w:eastAsia="zh-CN"/>
              </w:rPr>
              <w:t>Περιγραφή Μηχανολογικών Εξοπλισμών σε επιλεγμένους βιομηχανικούς κλάδους όπως π.χ. κατασκευαστική βιομηχανία, ξενοδοχειακή βιομηχανία, επεξεργασία και παραγωγή τροφίμων, χημική βιομηχανία, μεταφορές, υπηρεσίες κλπ</w:t>
            </w:r>
            <w:r w:rsidRPr="00AC2F1D">
              <w:rPr>
                <w:rFonts w:cs="Arial"/>
                <w:sz w:val="20"/>
                <w:lang w:val="el-GR"/>
              </w:rPr>
              <w:t>.</w:t>
            </w:r>
          </w:p>
          <w:p w:rsidR="00BF0256" w:rsidRPr="00AC2F1D" w:rsidRDefault="00BF0256" w:rsidP="00BF0256">
            <w:pPr>
              <w:numPr>
                <w:ilvl w:val="0"/>
                <w:numId w:val="6"/>
              </w:numPr>
              <w:shd w:val="clear" w:color="auto" w:fill="FFFFFF"/>
              <w:spacing w:before="120"/>
              <w:jc w:val="both"/>
              <w:rPr>
                <w:rFonts w:cs="Arial"/>
                <w:sz w:val="20"/>
                <w:lang w:val="el-GR"/>
              </w:rPr>
            </w:pPr>
            <w:r w:rsidRPr="00AC2F1D">
              <w:rPr>
                <w:rFonts w:cs="Arial"/>
                <w:sz w:val="20"/>
                <w:lang w:val="el-GR" w:eastAsia="zh-CN"/>
              </w:rPr>
              <w:t>Ανάλυση Μηχανικών Κινδύνων και εργατικών ατυχημάτων</w:t>
            </w:r>
            <w:r w:rsidRPr="00AC2F1D">
              <w:rPr>
                <w:rFonts w:cs="Arial"/>
                <w:sz w:val="20"/>
                <w:lang w:val="el-GR"/>
              </w:rPr>
              <w:t>.</w:t>
            </w:r>
          </w:p>
          <w:p w:rsidR="00BF0256" w:rsidRPr="00AC2F1D" w:rsidRDefault="00BF0256" w:rsidP="00BF0256">
            <w:pPr>
              <w:numPr>
                <w:ilvl w:val="0"/>
                <w:numId w:val="6"/>
              </w:numPr>
              <w:shd w:val="clear" w:color="auto" w:fill="FFFFFF"/>
              <w:spacing w:before="120"/>
              <w:jc w:val="both"/>
              <w:rPr>
                <w:rFonts w:cs="Arial"/>
                <w:sz w:val="20"/>
                <w:lang w:val="el-GR"/>
              </w:rPr>
            </w:pPr>
            <w:r w:rsidRPr="00AC2F1D">
              <w:rPr>
                <w:rFonts w:cs="Arial"/>
                <w:sz w:val="20"/>
                <w:lang w:val="el-GR"/>
              </w:rPr>
              <w:t>Οδηγίες ασφαλούς εργασίας και μέτρα αντιμετώπισης των κινδύνων.</w:t>
            </w:r>
          </w:p>
          <w:p w:rsidR="00BF0256" w:rsidRPr="00AC2F1D" w:rsidRDefault="00BF0256" w:rsidP="00BF0256">
            <w:pPr>
              <w:numPr>
                <w:ilvl w:val="0"/>
                <w:numId w:val="6"/>
              </w:numPr>
              <w:shd w:val="clear" w:color="auto" w:fill="FFFFFF"/>
              <w:spacing w:before="120"/>
              <w:jc w:val="both"/>
              <w:rPr>
                <w:rFonts w:cs="Arial"/>
                <w:sz w:val="20"/>
                <w:lang w:val="el-GR"/>
              </w:rPr>
            </w:pPr>
            <w:r w:rsidRPr="00AC2F1D">
              <w:rPr>
                <w:rFonts w:cs="Arial"/>
                <w:sz w:val="20"/>
                <w:lang w:val="el-GR"/>
              </w:rPr>
              <w:t>Εξοπλισμοί εργασίας περιγραφή και ανάλυση αν περίπτωση.</w:t>
            </w:r>
          </w:p>
          <w:p w:rsidR="00BF0256" w:rsidRPr="00AC2F1D" w:rsidRDefault="00BF0256" w:rsidP="00BF0256">
            <w:pPr>
              <w:numPr>
                <w:ilvl w:val="0"/>
                <w:numId w:val="6"/>
              </w:numPr>
              <w:shd w:val="clear" w:color="auto" w:fill="FFFFFF"/>
              <w:spacing w:before="120"/>
              <w:jc w:val="both"/>
              <w:rPr>
                <w:rFonts w:cs="Arial"/>
                <w:sz w:val="20"/>
              </w:rPr>
            </w:pPr>
            <w:r w:rsidRPr="00AC2F1D">
              <w:rPr>
                <w:rFonts w:cs="Arial"/>
                <w:sz w:val="20"/>
              </w:rPr>
              <w:t>Υπ</w:t>
            </w:r>
            <w:proofErr w:type="spellStart"/>
            <w:r w:rsidRPr="00AC2F1D">
              <w:rPr>
                <w:rFonts w:cs="Arial"/>
                <w:sz w:val="20"/>
              </w:rPr>
              <w:t>οχρεώσεις</w:t>
            </w:r>
            <w:proofErr w:type="spellEnd"/>
            <w:r w:rsidRPr="00AC2F1D">
              <w:rPr>
                <w:rFonts w:cs="Arial"/>
                <w:sz w:val="20"/>
              </w:rPr>
              <w:t xml:space="preserve"> κατα</w:t>
            </w:r>
            <w:proofErr w:type="spellStart"/>
            <w:r w:rsidRPr="00AC2F1D">
              <w:rPr>
                <w:rFonts w:cs="Arial"/>
                <w:sz w:val="20"/>
              </w:rPr>
              <w:t>σκευ</w:t>
            </w:r>
            <w:proofErr w:type="spellEnd"/>
            <w:r w:rsidRPr="00AC2F1D">
              <w:rPr>
                <w:rFonts w:cs="Arial"/>
                <w:sz w:val="20"/>
              </w:rPr>
              <w:t>αστών.</w:t>
            </w:r>
          </w:p>
          <w:p w:rsidR="00BF0256" w:rsidRPr="00AC2F1D" w:rsidRDefault="00BF0256" w:rsidP="00BF0256">
            <w:pPr>
              <w:numPr>
                <w:ilvl w:val="0"/>
                <w:numId w:val="6"/>
              </w:numPr>
              <w:shd w:val="clear" w:color="auto" w:fill="FFFFFF"/>
              <w:spacing w:before="120"/>
              <w:jc w:val="both"/>
              <w:rPr>
                <w:rFonts w:cs="Arial"/>
                <w:sz w:val="20"/>
                <w:lang w:val="el-GR"/>
              </w:rPr>
            </w:pPr>
            <w:r w:rsidRPr="00AC2F1D">
              <w:rPr>
                <w:rFonts w:cs="Arial"/>
                <w:sz w:val="20"/>
                <w:lang w:val="el-GR"/>
              </w:rPr>
              <w:t>Φορητές συσκευές και εργαλεία χειρός.</w:t>
            </w:r>
          </w:p>
          <w:p w:rsidR="00BF0256" w:rsidRPr="00AC2F1D" w:rsidRDefault="00BF0256" w:rsidP="00BF0256">
            <w:pPr>
              <w:numPr>
                <w:ilvl w:val="0"/>
                <w:numId w:val="6"/>
              </w:numPr>
              <w:shd w:val="clear" w:color="auto" w:fill="FFFFFF"/>
              <w:spacing w:before="120"/>
              <w:jc w:val="both"/>
              <w:rPr>
                <w:rFonts w:cs="Arial"/>
                <w:sz w:val="20"/>
              </w:rPr>
            </w:pPr>
            <w:proofErr w:type="spellStart"/>
            <w:r w:rsidRPr="00AC2F1D">
              <w:rPr>
                <w:rFonts w:cs="Arial"/>
                <w:sz w:val="20"/>
              </w:rPr>
              <w:t>Σήμ</w:t>
            </w:r>
            <w:proofErr w:type="spellEnd"/>
            <w:r w:rsidRPr="00AC2F1D">
              <w:rPr>
                <w:rFonts w:cs="Arial"/>
                <w:sz w:val="20"/>
              </w:rPr>
              <w:t>ανση CE</w:t>
            </w:r>
          </w:p>
          <w:p w:rsidR="00BF0256" w:rsidRPr="00AC2F1D" w:rsidRDefault="00BF0256" w:rsidP="00BF0256">
            <w:pPr>
              <w:numPr>
                <w:ilvl w:val="0"/>
                <w:numId w:val="6"/>
              </w:numPr>
              <w:shd w:val="clear" w:color="auto" w:fill="FFFFFF"/>
              <w:spacing w:before="120"/>
              <w:jc w:val="both"/>
              <w:rPr>
                <w:rFonts w:cs="Arial"/>
                <w:sz w:val="20"/>
                <w:lang w:val="el-GR"/>
              </w:rPr>
            </w:pPr>
            <w:r w:rsidRPr="00AC2F1D">
              <w:rPr>
                <w:rFonts w:cs="Arial"/>
                <w:sz w:val="20"/>
                <w:lang w:val="el-GR"/>
              </w:rPr>
              <w:t>Συντήρηση μηχανημάτων/κίνδυνοι από τη συντήρηση.</w:t>
            </w:r>
          </w:p>
          <w:p w:rsidR="00BF0256" w:rsidRPr="00AC2F1D" w:rsidRDefault="00BF0256" w:rsidP="00BF0256">
            <w:pPr>
              <w:numPr>
                <w:ilvl w:val="0"/>
                <w:numId w:val="6"/>
              </w:numPr>
              <w:shd w:val="clear" w:color="auto" w:fill="FFFFFF"/>
              <w:spacing w:before="120"/>
              <w:jc w:val="both"/>
              <w:rPr>
                <w:rFonts w:cs="Arial"/>
                <w:sz w:val="20"/>
              </w:rPr>
            </w:pPr>
            <w:r w:rsidRPr="00AC2F1D">
              <w:rPr>
                <w:rFonts w:cs="Arial"/>
                <w:sz w:val="20"/>
              </w:rPr>
              <w:t>Οπ</w:t>
            </w:r>
            <w:proofErr w:type="spellStart"/>
            <w:r w:rsidRPr="00AC2F1D">
              <w:rPr>
                <w:rFonts w:cs="Arial"/>
                <w:sz w:val="20"/>
              </w:rPr>
              <w:t>τικό</w:t>
            </w:r>
            <w:proofErr w:type="spellEnd"/>
            <w:r w:rsidRPr="00AC2F1D">
              <w:rPr>
                <w:rFonts w:cs="Arial"/>
                <w:sz w:val="20"/>
              </w:rPr>
              <w:t xml:space="preserve"> </w:t>
            </w:r>
            <w:proofErr w:type="spellStart"/>
            <w:r w:rsidRPr="00AC2F1D">
              <w:rPr>
                <w:rFonts w:cs="Arial"/>
                <w:sz w:val="20"/>
              </w:rPr>
              <w:t>Υλικό</w:t>
            </w:r>
            <w:proofErr w:type="spellEnd"/>
            <w:r w:rsidRPr="00AC2F1D">
              <w:rPr>
                <w:rFonts w:cs="Arial"/>
                <w:sz w:val="20"/>
              </w:rPr>
              <w:t xml:space="preserve"> (Video).</w:t>
            </w:r>
          </w:p>
          <w:p w:rsidR="00E90A4D" w:rsidRPr="00512C04" w:rsidRDefault="00BF0256" w:rsidP="00BF0256">
            <w:pPr>
              <w:spacing w:line="360" w:lineRule="auto"/>
              <w:ind w:left="360"/>
              <w:jc w:val="both"/>
              <w:rPr>
                <w:rFonts w:cs="Arial"/>
                <w:bCs/>
                <w:sz w:val="20"/>
                <w:lang w:val="el-GR"/>
              </w:rPr>
            </w:pPr>
            <w:proofErr w:type="spellStart"/>
            <w:r w:rsidRPr="00AC2F1D">
              <w:rPr>
                <w:rFonts w:cs="Arial"/>
                <w:sz w:val="20"/>
              </w:rPr>
              <w:t>Συμ</w:t>
            </w:r>
            <w:proofErr w:type="spellEnd"/>
            <w:r w:rsidRPr="00AC2F1D">
              <w:rPr>
                <w:rFonts w:cs="Arial"/>
                <w:sz w:val="20"/>
              </w:rPr>
              <w:t xml:space="preserve">περάσματα - </w:t>
            </w:r>
            <w:proofErr w:type="spellStart"/>
            <w:r w:rsidRPr="00AC2F1D">
              <w:rPr>
                <w:rFonts w:cs="Arial"/>
                <w:sz w:val="20"/>
              </w:rPr>
              <w:t>Συζήτηση</w:t>
            </w:r>
            <w:proofErr w:type="spellEnd"/>
            <w:r w:rsidRPr="00AC2F1D">
              <w:rPr>
                <w:rFonts w:cs="Arial"/>
                <w:sz w:val="20"/>
              </w:rPr>
              <w:t>.</w:t>
            </w:r>
          </w:p>
        </w:tc>
      </w:tr>
      <w:tr w:rsidR="00BE79C5" w:rsidRPr="0034464A" w:rsidTr="0034464A">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rsidR="00BE79C5" w:rsidRPr="00737170" w:rsidRDefault="00E560F6" w:rsidP="00E560F6">
            <w:pPr>
              <w:pStyle w:val="Title"/>
              <w:jc w:val="left"/>
              <w:rPr>
                <w:rFonts w:cs="Arial"/>
                <w:sz w:val="20"/>
              </w:rPr>
            </w:pPr>
            <w:r>
              <w:rPr>
                <w:rFonts w:cs="Arial"/>
                <w:sz w:val="20"/>
              </w:rPr>
              <w:t>Πέμπτη</w:t>
            </w:r>
            <w:r w:rsidR="00E63AE6">
              <w:rPr>
                <w:rFonts w:cs="Arial"/>
                <w:sz w:val="20"/>
              </w:rPr>
              <w:t xml:space="preserve"> </w:t>
            </w:r>
            <w:r>
              <w:rPr>
                <w:rFonts w:cs="Arial"/>
                <w:sz w:val="20"/>
                <w:lang w:val="en-US"/>
              </w:rPr>
              <w:t>31</w:t>
            </w:r>
            <w:r w:rsidR="00B002B4">
              <w:rPr>
                <w:rFonts w:cs="Arial"/>
                <w:sz w:val="20"/>
                <w:lang w:val="en-US"/>
              </w:rPr>
              <w:t>.</w:t>
            </w:r>
            <w:r>
              <w:rPr>
                <w:rFonts w:cs="Arial"/>
                <w:sz w:val="20"/>
                <w:lang w:val="en-US"/>
              </w:rPr>
              <w:t>3</w:t>
            </w:r>
            <w:r w:rsidR="001157FC">
              <w:rPr>
                <w:rFonts w:cs="Arial"/>
                <w:sz w:val="20"/>
                <w:lang w:val="en-US"/>
              </w:rPr>
              <w:t>.</w:t>
            </w:r>
            <w:r w:rsidR="00BF0256">
              <w:rPr>
                <w:rFonts w:cs="Arial"/>
                <w:sz w:val="20"/>
                <w:lang w:val="en-US"/>
              </w:rPr>
              <w:t>2</w:t>
            </w:r>
            <w:r w:rsidR="00E14DA6">
              <w:rPr>
                <w:rFonts w:cs="Arial"/>
                <w:sz w:val="20"/>
                <w:lang w:val="en-US"/>
              </w:rPr>
              <w:t>2</w:t>
            </w:r>
            <w:r w:rsidR="00E63AE6">
              <w:rPr>
                <w:rFonts w:cs="Arial"/>
                <w:sz w:val="20"/>
              </w:rPr>
              <w:t xml:space="preserve"> </w:t>
            </w:r>
            <w:r w:rsidR="000E47DD">
              <w:rPr>
                <w:rFonts w:cs="Arial"/>
                <w:sz w:val="20"/>
                <w:lang w:val="en-US"/>
              </w:rPr>
              <w:t xml:space="preserve"> </w:t>
            </w:r>
            <w:r w:rsidR="00737170">
              <w:rPr>
                <w:rFonts w:cs="Arial"/>
                <w:sz w:val="20"/>
              </w:rPr>
              <w:t>Στέλιος Θεοφάνους</w:t>
            </w:r>
          </w:p>
        </w:tc>
      </w:tr>
      <w:tr w:rsidR="00E90A4D" w:rsidRPr="00DF0FC3" w:rsidTr="00414869">
        <w:trPr>
          <w:trHeight w:val="7331"/>
          <w:jc w:val="center"/>
        </w:trPr>
        <w:tc>
          <w:tcPr>
            <w:tcW w:w="9597" w:type="dxa"/>
            <w:tcBorders>
              <w:top w:val="single" w:sz="4" w:space="0" w:color="D9D9D9"/>
              <w:left w:val="single" w:sz="4" w:space="0" w:color="BFBFBF"/>
              <w:right w:val="single" w:sz="4" w:space="0" w:color="BFBFBF"/>
            </w:tcBorders>
            <w:tcMar>
              <w:left w:w="0" w:type="dxa"/>
              <w:right w:w="0" w:type="dxa"/>
            </w:tcMar>
            <w:vAlign w:val="center"/>
          </w:tcPr>
          <w:p w:rsidR="00BF0256" w:rsidRPr="00AC2F1D" w:rsidRDefault="00BF0256" w:rsidP="00BF0256">
            <w:pPr>
              <w:spacing w:before="120" w:line="360" w:lineRule="auto"/>
              <w:jc w:val="both"/>
              <w:rPr>
                <w:rFonts w:cs="Arial"/>
                <w:b/>
                <w:sz w:val="20"/>
              </w:rPr>
            </w:pPr>
            <w:proofErr w:type="spellStart"/>
            <w:r w:rsidRPr="00AC2F1D">
              <w:rPr>
                <w:rFonts w:cs="Arial"/>
                <w:b/>
                <w:bCs/>
                <w:sz w:val="20"/>
              </w:rPr>
              <w:t>Φυσικοί</w:t>
            </w:r>
            <w:proofErr w:type="spellEnd"/>
            <w:r w:rsidRPr="00AC2F1D">
              <w:rPr>
                <w:rFonts w:cs="Arial"/>
                <w:b/>
                <w:bCs/>
                <w:sz w:val="20"/>
              </w:rPr>
              <w:t xml:space="preserve"> πα</w:t>
            </w:r>
            <w:proofErr w:type="spellStart"/>
            <w:r w:rsidRPr="00AC2F1D">
              <w:rPr>
                <w:rFonts w:cs="Arial"/>
                <w:b/>
                <w:bCs/>
                <w:sz w:val="20"/>
              </w:rPr>
              <w:t>ράγοντες</w:t>
            </w:r>
            <w:proofErr w:type="spellEnd"/>
          </w:p>
          <w:p w:rsidR="00BF0256" w:rsidRPr="00AC2F1D" w:rsidRDefault="00BF0256" w:rsidP="00BF0256">
            <w:pPr>
              <w:numPr>
                <w:ilvl w:val="0"/>
                <w:numId w:val="10"/>
              </w:numPr>
              <w:spacing w:line="360" w:lineRule="auto"/>
              <w:rPr>
                <w:rFonts w:cs="Arial"/>
                <w:sz w:val="20"/>
                <w:lang w:val="el-GR"/>
              </w:rPr>
            </w:pPr>
            <w:r w:rsidRPr="00AC2F1D">
              <w:rPr>
                <w:rFonts w:cs="Arial"/>
                <w:b/>
                <w:sz w:val="20"/>
                <w:lang w:val="el-GR"/>
              </w:rPr>
              <w:t>Θόρυβος</w:t>
            </w:r>
            <w:r w:rsidRPr="00AC2F1D">
              <w:rPr>
                <w:rFonts w:cs="Arial"/>
                <w:sz w:val="20"/>
                <w:lang w:val="el-GR"/>
              </w:rPr>
              <w:t xml:space="preserve"> (χαρακτηριστικά θορύβου, οριακές τιμές έκθεσης, επιπτώσεις στον οργανισμό, όργανα μέτρησης, μέτρα προστασίας (τεχνικά, οργανωτικά, ΜΑΠ).</w:t>
            </w:r>
          </w:p>
          <w:p w:rsidR="00BF0256" w:rsidRPr="00AC2F1D" w:rsidRDefault="00BF0256" w:rsidP="00BF0256">
            <w:pPr>
              <w:numPr>
                <w:ilvl w:val="0"/>
                <w:numId w:val="10"/>
              </w:numPr>
              <w:spacing w:line="360" w:lineRule="auto"/>
              <w:jc w:val="both"/>
              <w:rPr>
                <w:rFonts w:cs="Arial"/>
                <w:sz w:val="20"/>
                <w:lang w:val="el-GR"/>
              </w:rPr>
            </w:pPr>
            <w:r w:rsidRPr="00AC2F1D">
              <w:rPr>
                <w:rFonts w:cs="Arial"/>
                <w:b/>
                <w:sz w:val="20"/>
                <w:lang w:val="el-GR"/>
              </w:rPr>
              <w:t>Θερμικό φορτίο</w:t>
            </w:r>
            <w:r w:rsidRPr="00AC2F1D">
              <w:rPr>
                <w:rFonts w:cs="Arial"/>
                <w:sz w:val="20"/>
                <w:lang w:val="el-GR"/>
              </w:rPr>
              <w:t xml:space="preserve"> (μηχανισμός θερμορύθμισης του σώματος, μετρήσεις και οριακές τιμές Διορθωμένης Ενεργούς Θερμοκρασίας, επιπτώσεις στην υγεία από εργασία σε ψυχρό και θερμό εργασιακό περιβάλλον, μέτρα (τεχνικά-οργανωτικά) προστασίας, Κώδικας Πρακτικής για τη θερμική καταπόνηση εργαζομένων).</w:t>
            </w:r>
          </w:p>
          <w:p w:rsidR="00BF0256" w:rsidRPr="00AC2F1D" w:rsidRDefault="00BF0256" w:rsidP="00BF0256">
            <w:pPr>
              <w:numPr>
                <w:ilvl w:val="0"/>
                <w:numId w:val="10"/>
              </w:numPr>
              <w:spacing w:line="360" w:lineRule="auto"/>
              <w:jc w:val="both"/>
              <w:rPr>
                <w:rFonts w:cs="Arial"/>
                <w:sz w:val="20"/>
                <w:lang w:val="el-GR"/>
              </w:rPr>
            </w:pPr>
            <w:r w:rsidRPr="00AC2F1D">
              <w:rPr>
                <w:rFonts w:cs="Arial"/>
                <w:b/>
                <w:sz w:val="20"/>
                <w:lang w:val="el-GR"/>
              </w:rPr>
              <w:t>Κραδασμοί</w:t>
            </w:r>
            <w:r w:rsidRPr="00AC2F1D">
              <w:rPr>
                <w:rFonts w:cs="Arial"/>
                <w:sz w:val="20"/>
                <w:lang w:val="el-GR"/>
              </w:rPr>
              <w:t xml:space="preserve"> (τύποι δονήσεων, επιπτώσεις στην υγεία, όργανα μετρήσεις και οριακές τιμές έκθεσης, μέτρα προστασίας).</w:t>
            </w:r>
          </w:p>
          <w:p w:rsidR="00BF0256" w:rsidRPr="00AC2F1D" w:rsidRDefault="00BF0256" w:rsidP="00BF0256">
            <w:pPr>
              <w:numPr>
                <w:ilvl w:val="0"/>
                <w:numId w:val="10"/>
              </w:numPr>
              <w:spacing w:line="360" w:lineRule="auto"/>
              <w:jc w:val="both"/>
              <w:rPr>
                <w:rFonts w:cs="Arial"/>
                <w:sz w:val="20"/>
                <w:lang w:val="el-GR"/>
              </w:rPr>
            </w:pPr>
            <w:r w:rsidRPr="00AC2F1D">
              <w:rPr>
                <w:rFonts w:cs="Arial"/>
                <w:b/>
                <w:sz w:val="20"/>
                <w:lang w:val="el-GR"/>
              </w:rPr>
              <w:t xml:space="preserve">Ακτινοβολία </w:t>
            </w:r>
            <w:r w:rsidRPr="00AC2F1D">
              <w:rPr>
                <w:rFonts w:cs="Arial"/>
                <w:sz w:val="20"/>
                <w:lang w:val="el-GR"/>
              </w:rPr>
              <w:t>(είδη ακτινοβολίας, επιπτώσεις στους ζωντανούς οργανισμούς, όργανα μετρήσεις και οριακές τιμές έκθεσης, μέτρα προστασίας).</w:t>
            </w:r>
          </w:p>
          <w:p w:rsidR="00BF0256" w:rsidRPr="00AC2F1D" w:rsidRDefault="00BF0256" w:rsidP="00BF0256">
            <w:pPr>
              <w:numPr>
                <w:ilvl w:val="0"/>
                <w:numId w:val="10"/>
              </w:numPr>
              <w:spacing w:line="360" w:lineRule="auto"/>
              <w:jc w:val="both"/>
              <w:rPr>
                <w:rFonts w:cs="Arial"/>
                <w:sz w:val="20"/>
                <w:lang w:val="el-GR"/>
              </w:rPr>
            </w:pPr>
            <w:r w:rsidRPr="00AC2F1D">
              <w:rPr>
                <w:rFonts w:cs="Arial"/>
                <w:b/>
                <w:sz w:val="20"/>
                <w:lang w:val="el-GR"/>
              </w:rPr>
              <w:t xml:space="preserve">Αερισμός </w:t>
            </w:r>
            <w:r w:rsidRPr="00AC2F1D">
              <w:rPr>
                <w:rFonts w:cs="Arial"/>
                <w:sz w:val="20"/>
                <w:lang w:val="el-GR"/>
              </w:rPr>
              <w:t xml:space="preserve">(ποιότητα εσωτερικού αέρα, ρυθμός εναλλαγών αέρα, ρυπογόνοι παράγοντες – καπνός, διοξείδιο του άνθρακα, βενζόλιο, </w:t>
            </w:r>
            <w:proofErr w:type="spellStart"/>
            <w:r w:rsidRPr="00AC2F1D">
              <w:rPr>
                <w:rFonts w:cs="Arial"/>
                <w:sz w:val="20"/>
                <w:lang w:val="el-GR"/>
              </w:rPr>
              <w:t>φορμαλδεϋδη</w:t>
            </w:r>
            <w:proofErr w:type="spellEnd"/>
            <w:r w:rsidRPr="00AC2F1D">
              <w:rPr>
                <w:rFonts w:cs="Arial"/>
                <w:sz w:val="20"/>
                <w:lang w:val="el-GR"/>
              </w:rPr>
              <w:t xml:space="preserve">, πτητικές οργανικές ενώσεις </w:t>
            </w:r>
            <w:proofErr w:type="spellStart"/>
            <w:r w:rsidRPr="00AC2F1D">
              <w:rPr>
                <w:rFonts w:cs="Arial"/>
                <w:sz w:val="20"/>
                <w:lang w:val="el-GR"/>
              </w:rPr>
              <w:t>κ.ά</w:t>
            </w:r>
            <w:proofErr w:type="spellEnd"/>
            <w:r w:rsidRPr="00AC2F1D">
              <w:rPr>
                <w:rFonts w:cs="Arial"/>
                <w:sz w:val="20"/>
                <w:lang w:val="el-GR"/>
              </w:rPr>
              <w:t xml:space="preserve"> – επίπεδα υγρασίας, επιπτώσεις στον οργανισμό, μέτρα προστασίας.   </w:t>
            </w:r>
          </w:p>
          <w:p w:rsidR="00E90A4D" w:rsidRPr="00D56E69" w:rsidRDefault="00BF0256" w:rsidP="00BF0256">
            <w:pPr>
              <w:numPr>
                <w:ilvl w:val="0"/>
                <w:numId w:val="10"/>
              </w:numPr>
              <w:spacing w:line="360" w:lineRule="auto"/>
              <w:jc w:val="both"/>
              <w:rPr>
                <w:rFonts w:cs="Arial"/>
                <w:sz w:val="20"/>
                <w:lang w:val="el-GR"/>
              </w:rPr>
            </w:pPr>
            <w:r w:rsidRPr="00AC2F1D">
              <w:rPr>
                <w:rFonts w:cs="Arial"/>
                <w:b/>
                <w:sz w:val="20"/>
                <w:lang w:val="el-GR"/>
              </w:rPr>
              <w:t>Φωτισμός</w:t>
            </w:r>
            <w:r w:rsidRPr="00AC2F1D">
              <w:rPr>
                <w:rFonts w:cs="Arial"/>
                <w:sz w:val="20"/>
                <w:lang w:val="el-GR"/>
              </w:rPr>
              <w:t xml:space="preserve"> (τιμές εντάσεως φωτισμού, μετρήσεις, επιπτώσεις από εργασία σε οπτικά επιβαρυμένο εργασιακό περιβάλλον, μέτρα προστασίας).</w:t>
            </w:r>
          </w:p>
          <w:p w:rsidR="00D56E69" w:rsidRPr="00AB7D22" w:rsidRDefault="00D56E69" w:rsidP="00D56E69">
            <w:pPr>
              <w:spacing w:line="360" w:lineRule="auto"/>
              <w:jc w:val="both"/>
              <w:rPr>
                <w:rFonts w:cs="Arial"/>
                <w:sz w:val="20"/>
                <w:lang w:val="el-GR"/>
              </w:rPr>
            </w:pPr>
          </w:p>
          <w:p w:rsidR="00D56E69" w:rsidRPr="00AB7D22" w:rsidRDefault="00D56E69" w:rsidP="00D56E69">
            <w:pPr>
              <w:spacing w:line="360" w:lineRule="auto"/>
              <w:jc w:val="both"/>
              <w:rPr>
                <w:rFonts w:cs="Arial"/>
                <w:sz w:val="20"/>
                <w:lang w:val="el-GR"/>
              </w:rPr>
            </w:pPr>
          </w:p>
          <w:p w:rsidR="00D56E69" w:rsidRPr="00AB7D22" w:rsidRDefault="00D56E69" w:rsidP="00D56E69">
            <w:pPr>
              <w:spacing w:line="360" w:lineRule="auto"/>
              <w:jc w:val="both"/>
              <w:rPr>
                <w:rFonts w:cs="Arial"/>
                <w:sz w:val="20"/>
                <w:lang w:val="el-GR"/>
              </w:rPr>
            </w:pPr>
          </w:p>
          <w:p w:rsidR="00D56E69" w:rsidRPr="00AB7D22" w:rsidRDefault="00D56E69" w:rsidP="00D56E69">
            <w:pPr>
              <w:spacing w:line="360" w:lineRule="auto"/>
              <w:jc w:val="both"/>
              <w:rPr>
                <w:rFonts w:cs="Arial"/>
                <w:sz w:val="20"/>
                <w:lang w:val="el-GR"/>
              </w:rPr>
            </w:pPr>
          </w:p>
          <w:p w:rsidR="00D56E69" w:rsidRPr="00A01338" w:rsidRDefault="00D56E69" w:rsidP="00D56E69">
            <w:pPr>
              <w:spacing w:line="360" w:lineRule="auto"/>
              <w:jc w:val="both"/>
              <w:rPr>
                <w:rFonts w:cs="Arial"/>
                <w:sz w:val="20"/>
                <w:lang w:val="el-GR"/>
              </w:rPr>
            </w:pPr>
          </w:p>
          <w:p w:rsidR="00B002B4" w:rsidRPr="00A01338" w:rsidRDefault="00B002B4" w:rsidP="00D56E69">
            <w:pPr>
              <w:spacing w:line="360" w:lineRule="auto"/>
              <w:jc w:val="both"/>
              <w:rPr>
                <w:rFonts w:cs="Arial"/>
                <w:sz w:val="20"/>
                <w:lang w:val="el-GR"/>
              </w:rPr>
            </w:pPr>
          </w:p>
          <w:p w:rsidR="00D56E69" w:rsidRPr="00AB7D22" w:rsidRDefault="00D56E69" w:rsidP="00D56E69">
            <w:pPr>
              <w:spacing w:line="360" w:lineRule="auto"/>
              <w:jc w:val="both"/>
              <w:rPr>
                <w:rFonts w:cs="Arial"/>
                <w:sz w:val="20"/>
                <w:lang w:val="el-GR"/>
              </w:rPr>
            </w:pPr>
          </w:p>
        </w:tc>
      </w:tr>
      <w:tr w:rsidR="00AC2F1D" w:rsidRPr="00BB0B80" w:rsidTr="00AC2F1D">
        <w:trPr>
          <w:trHeight w:val="511"/>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EAF1DD" w:themeFill="accent3" w:themeFillTint="33"/>
            <w:tcMar>
              <w:left w:w="0" w:type="dxa"/>
              <w:right w:w="0" w:type="dxa"/>
            </w:tcMar>
            <w:vAlign w:val="center"/>
          </w:tcPr>
          <w:p w:rsidR="00AC2F1D" w:rsidRPr="00AC2F1D" w:rsidRDefault="00E560F6" w:rsidP="00E560F6">
            <w:pPr>
              <w:spacing w:before="120"/>
              <w:jc w:val="both"/>
              <w:rPr>
                <w:rFonts w:cs="Arial"/>
                <w:b/>
                <w:sz w:val="20"/>
                <w:lang w:val="el-GR"/>
              </w:rPr>
            </w:pPr>
            <w:r>
              <w:rPr>
                <w:rFonts w:cs="Arial"/>
                <w:b/>
                <w:sz w:val="20"/>
                <w:lang w:val="el-GR"/>
              </w:rPr>
              <w:lastRenderedPageBreak/>
              <w:t>Πέμπτη</w:t>
            </w:r>
            <w:r w:rsidR="00E63AE6">
              <w:rPr>
                <w:rFonts w:cs="Arial"/>
                <w:b/>
                <w:sz w:val="20"/>
                <w:lang w:val="el-GR"/>
              </w:rPr>
              <w:t xml:space="preserve"> </w:t>
            </w:r>
            <w:r>
              <w:rPr>
                <w:rFonts w:cs="Arial"/>
                <w:b/>
                <w:sz w:val="20"/>
                <w:lang w:val="en-US"/>
              </w:rPr>
              <w:t>7</w:t>
            </w:r>
            <w:r w:rsidR="001157FC" w:rsidRPr="001157FC">
              <w:rPr>
                <w:rFonts w:cs="Arial"/>
                <w:b/>
                <w:sz w:val="20"/>
                <w:lang w:val="el-GR"/>
              </w:rPr>
              <w:t>.</w:t>
            </w:r>
            <w:r>
              <w:rPr>
                <w:rFonts w:cs="Arial"/>
                <w:b/>
                <w:sz w:val="20"/>
                <w:lang w:val="en-US"/>
              </w:rPr>
              <w:t>4</w:t>
            </w:r>
            <w:r w:rsidR="00E63AE6">
              <w:rPr>
                <w:rFonts w:cs="Arial"/>
                <w:b/>
                <w:sz w:val="20"/>
                <w:lang w:val="el-GR"/>
              </w:rPr>
              <w:t>.</w:t>
            </w:r>
            <w:r w:rsidR="00BF0256" w:rsidRPr="0082260D">
              <w:rPr>
                <w:rFonts w:cs="Arial"/>
                <w:b/>
                <w:sz w:val="20"/>
                <w:lang w:val="el-GR"/>
              </w:rPr>
              <w:t>2</w:t>
            </w:r>
            <w:r w:rsidR="00E14DA6">
              <w:rPr>
                <w:rFonts w:cs="Arial"/>
                <w:b/>
                <w:sz w:val="20"/>
                <w:lang w:val="en-US"/>
              </w:rPr>
              <w:t>2</w:t>
            </w:r>
            <w:r w:rsidR="00E63AE6">
              <w:rPr>
                <w:rFonts w:cs="Arial"/>
                <w:b/>
                <w:sz w:val="20"/>
                <w:lang w:val="el-GR"/>
              </w:rPr>
              <w:t xml:space="preserve"> </w:t>
            </w:r>
            <w:r w:rsidR="00E90A4D">
              <w:rPr>
                <w:rFonts w:cs="Arial"/>
                <w:b/>
                <w:sz w:val="20"/>
                <w:lang w:val="el-GR"/>
              </w:rPr>
              <w:t>Γιαννάκης Ιωάννου</w:t>
            </w:r>
          </w:p>
        </w:tc>
      </w:tr>
      <w:tr w:rsidR="00AC2F1D" w:rsidRPr="00E852FE" w:rsidTr="00E90A4D">
        <w:trPr>
          <w:trHeight w:val="5133"/>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vAlign w:val="center"/>
          </w:tcPr>
          <w:p w:rsidR="00E90A4D" w:rsidRPr="0082260D" w:rsidRDefault="00E90A4D" w:rsidP="00E90A4D">
            <w:pPr>
              <w:spacing w:before="60"/>
              <w:ind w:left="360"/>
              <w:jc w:val="both"/>
              <w:rPr>
                <w:rFonts w:cs="Arial"/>
                <w:b/>
                <w:sz w:val="20"/>
                <w:lang w:val="el-GR"/>
              </w:rPr>
            </w:pPr>
            <w:r w:rsidRPr="0082260D">
              <w:rPr>
                <w:rFonts w:cs="Arial"/>
                <w:b/>
                <w:sz w:val="20"/>
                <w:lang w:val="el-GR"/>
              </w:rPr>
              <w:t>Ηλεκτρικοί κίνδυνοι</w:t>
            </w:r>
          </w:p>
          <w:p w:rsidR="00E90A4D" w:rsidRPr="0082260D" w:rsidRDefault="00E90A4D" w:rsidP="00E90A4D">
            <w:pPr>
              <w:numPr>
                <w:ilvl w:val="0"/>
                <w:numId w:val="9"/>
              </w:numPr>
              <w:shd w:val="clear" w:color="auto" w:fill="FFFFFF"/>
              <w:tabs>
                <w:tab w:val="clear" w:pos="1080"/>
                <w:tab w:val="num" w:pos="-10141"/>
              </w:tabs>
              <w:spacing w:before="120"/>
              <w:ind w:left="749"/>
              <w:jc w:val="both"/>
              <w:rPr>
                <w:rFonts w:cs="Arial"/>
                <w:sz w:val="20"/>
                <w:lang w:val="el-GR"/>
              </w:rPr>
            </w:pPr>
            <w:r w:rsidRPr="0082260D">
              <w:rPr>
                <w:rFonts w:cs="Arial"/>
                <w:sz w:val="20"/>
                <w:lang w:val="el-GR"/>
              </w:rPr>
              <w:t>Σύστημα ηλεκτροδότησης στη Κύπρο.</w:t>
            </w:r>
          </w:p>
          <w:p w:rsidR="00E90A4D" w:rsidRPr="00AC2F1D" w:rsidRDefault="00E90A4D" w:rsidP="00E90A4D">
            <w:pPr>
              <w:numPr>
                <w:ilvl w:val="0"/>
                <w:numId w:val="9"/>
              </w:numPr>
              <w:shd w:val="clear" w:color="auto" w:fill="FFFFFF"/>
              <w:tabs>
                <w:tab w:val="clear" w:pos="1080"/>
                <w:tab w:val="num" w:pos="-10141"/>
              </w:tabs>
              <w:spacing w:before="120"/>
              <w:ind w:left="749"/>
              <w:jc w:val="both"/>
              <w:rPr>
                <w:rFonts w:cs="Arial"/>
                <w:sz w:val="20"/>
                <w:lang w:val="el-GR"/>
              </w:rPr>
            </w:pPr>
            <w:r w:rsidRPr="00AC2F1D">
              <w:rPr>
                <w:rFonts w:cs="Arial"/>
                <w:sz w:val="20"/>
                <w:lang w:val="el-GR"/>
              </w:rPr>
              <w:t>Αναφορά στους κανονισμούς συρμάτωσης που διέπουν τις ηλεκτρικές εγκαταστάσεις.</w:t>
            </w:r>
          </w:p>
          <w:p w:rsidR="00E90A4D" w:rsidRPr="00AC2F1D" w:rsidRDefault="00E90A4D" w:rsidP="00E90A4D">
            <w:pPr>
              <w:numPr>
                <w:ilvl w:val="0"/>
                <w:numId w:val="9"/>
              </w:numPr>
              <w:shd w:val="clear" w:color="auto" w:fill="FFFFFF"/>
              <w:tabs>
                <w:tab w:val="clear" w:pos="1080"/>
                <w:tab w:val="num" w:pos="-10141"/>
              </w:tabs>
              <w:spacing w:before="120"/>
              <w:ind w:left="749"/>
              <w:jc w:val="both"/>
              <w:rPr>
                <w:rFonts w:cs="Arial"/>
                <w:sz w:val="20"/>
                <w:lang w:val="el-GR"/>
              </w:rPr>
            </w:pPr>
            <w:r w:rsidRPr="00AC2F1D">
              <w:rPr>
                <w:rFonts w:cs="Arial"/>
                <w:sz w:val="20"/>
                <w:lang w:val="el-GR"/>
              </w:rPr>
              <w:t>Προστατευτικά μέσα (</w:t>
            </w:r>
            <w:r w:rsidRPr="00AC2F1D">
              <w:rPr>
                <w:rFonts w:cs="Arial"/>
                <w:sz w:val="20"/>
                <w:lang w:val="en-US"/>
              </w:rPr>
              <w:t>MCBs</w:t>
            </w:r>
            <w:r w:rsidRPr="00AC2F1D">
              <w:rPr>
                <w:rFonts w:cs="Arial"/>
                <w:sz w:val="20"/>
                <w:lang w:val="el-GR"/>
              </w:rPr>
              <w:t xml:space="preserve">, </w:t>
            </w:r>
            <w:r w:rsidRPr="00AC2F1D">
              <w:rPr>
                <w:rFonts w:cs="Arial"/>
                <w:sz w:val="20"/>
                <w:lang w:val="en-US"/>
              </w:rPr>
              <w:t>RCDs</w:t>
            </w:r>
            <w:r w:rsidRPr="00AC2F1D">
              <w:rPr>
                <w:rFonts w:cs="Arial"/>
                <w:sz w:val="20"/>
                <w:lang w:val="el-GR"/>
              </w:rPr>
              <w:t xml:space="preserve">, </w:t>
            </w:r>
            <w:r w:rsidRPr="00AC2F1D">
              <w:rPr>
                <w:rFonts w:cs="Arial"/>
                <w:sz w:val="20"/>
                <w:lang w:val="en-US"/>
              </w:rPr>
              <w:t>MCCBs</w:t>
            </w:r>
            <w:r w:rsidRPr="00AC2F1D">
              <w:rPr>
                <w:rFonts w:cs="Arial"/>
                <w:sz w:val="20"/>
                <w:lang w:val="el-GR"/>
              </w:rPr>
              <w:t xml:space="preserve">, </w:t>
            </w:r>
            <w:r w:rsidRPr="00AC2F1D">
              <w:rPr>
                <w:rFonts w:cs="Arial"/>
                <w:sz w:val="20"/>
                <w:lang w:val="en-US"/>
              </w:rPr>
              <w:t>RCBOs</w:t>
            </w:r>
            <w:r w:rsidRPr="00AC2F1D">
              <w:rPr>
                <w:rFonts w:cs="Arial"/>
                <w:sz w:val="20"/>
                <w:lang w:val="el-GR"/>
              </w:rPr>
              <w:t>)</w:t>
            </w:r>
          </w:p>
          <w:p w:rsidR="00E90A4D" w:rsidRPr="00AC2F1D" w:rsidRDefault="00E90A4D" w:rsidP="00E90A4D">
            <w:pPr>
              <w:numPr>
                <w:ilvl w:val="0"/>
                <w:numId w:val="9"/>
              </w:numPr>
              <w:shd w:val="clear" w:color="auto" w:fill="FFFFFF"/>
              <w:tabs>
                <w:tab w:val="clear" w:pos="1080"/>
                <w:tab w:val="num" w:pos="-10141"/>
              </w:tabs>
              <w:spacing w:before="120"/>
              <w:ind w:left="749"/>
              <w:jc w:val="both"/>
              <w:rPr>
                <w:rFonts w:cs="Arial"/>
                <w:sz w:val="20"/>
                <w:lang w:val="el-GR"/>
              </w:rPr>
            </w:pPr>
            <w:r w:rsidRPr="00AC2F1D">
              <w:rPr>
                <w:rFonts w:cs="Arial"/>
                <w:sz w:val="20"/>
                <w:lang w:val="el-GR"/>
              </w:rPr>
              <w:t xml:space="preserve">Τρόπος λειτουργίας του </w:t>
            </w:r>
            <w:r w:rsidRPr="00AC2F1D">
              <w:rPr>
                <w:rFonts w:cs="Arial"/>
                <w:sz w:val="20"/>
                <w:lang w:val="en-US"/>
              </w:rPr>
              <w:t>RCD</w:t>
            </w:r>
            <w:r w:rsidRPr="00AC2F1D">
              <w:rPr>
                <w:rFonts w:cs="Arial"/>
                <w:sz w:val="20"/>
                <w:lang w:val="el-GR"/>
              </w:rPr>
              <w:t xml:space="preserve"> σε μια ηλεκτρολογική εγκατάσταση.</w:t>
            </w:r>
          </w:p>
          <w:p w:rsidR="00E90A4D" w:rsidRPr="00AC2F1D" w:rsidRDefault="00E90A4D" w:rsidP="00E90A4D">
            <w:pPr>
              <w:numPr>
                <w:ilvl w:val="0"/>
                <w:numId w:val="9"/>
              </w:numPr>
              <w:shd w:val="clear" w:color="auto" w:fill="FFFFFF"/>
              <w:tabs>
                <w:tab w:val="clear" w:pos="1080"/>
                <w:tab w:val="num" w:pos="-10141"/>
              </w:tabs>
              <w:spacing w:before="120"/>
              <w:ind w:left="749"/>
              <w:jc w:val="both"/>
              <w:rPr>
                <w:rFonts w:cs="Arial"/>
                <w:sz w:val="20"/>
              </w:rPr>
            </w:pPr>
            <w:proofErr w:type="spellStart"/>
            <w:r w:rsidRPr="00AC2F1D">
              <w:rPr>
                <w:rFonts w:cs="Arial"/>
                <w:sz w:val="20"/>
              </w:rPr>
              <w:t>Γειώσεις</w:t>
            </w:r>
            <w:proofErr w:type="spellEnd"/>
            <w:r w:rsidRPr="00AC2F1D">
              <w:rPr>
                <w:rFonts w:cs="Arial"/>
                <w:sz w:val="20"/>
              </w:rPr>
              <w:t xml:space="preserve"> και </w:t>
            </w:r>
            <w:proofErr w:type="spellStart"/>
            <w:r w:rsidRPr="00AC2F1D">
              <w:rPr>
                <w:rFonts w:cs="Arial"/>
                <w:sz w:val="20"/>
              </w:rPr>
              <w:t>ισοδυν</w:t>
            </w:r>
            <w:proofErr w:type="spellEnd"/>
            <w:r w:rsidRPr="00AC2F1D">
              <w:rPr>
                <w:rFonts w:cs="Arial"/>
                <w:sz w:val="20"/>
              </w:rPr>
              <w:t xml:space="preserve">αμική </w:t>
            </w:r>
            <w:proofErr w:type="spellStart"/>
            <w:r w:rsidRPr="00AC2F1D">
              <w:rPr>
                <w:rFonts w:cs="Arial"/>
                <w:sz w:val="20"/>
              </w:rPr>
              <w:t>ζώνη</w:t>
            </w:r>
            <w:proofErr w:type="spellEnd"/>
            <w:r w:rsidRPr="00AC2F1D">
              <w:rPr>
                <w:rFonts w:cs="Arial"/>
                <w:sz w:val="20"/>
              </w:rPr>
              <w:t>.</w:t>
            </w:r>
          </w:p>
          <w:p w:rsidR="00E90A4D" w:rsidRPr="00AC2F1D" w:rsidRDefault="00E90A4D" w:rsidP="00E90A4D">
            <w:pPr>
              <w:numPr>
                <w:ilvl w:val="0"/>
                <w:numId w:val="9"/>
              </w:numPr>
              <w:shd w:val="clear" w:color="auto" w:fill="FFFFFF"/>
              <w:tabs>
                <w:tab w:val="clear" w:pos="1080"/>
                <w:tab w:val="num" w:pos="-10141"/>
              </w:tabs>
              <w:spacing w:before="120"/>
              <w:ind w:left="749"/>
              <w:jc w:val="both"/>
              <w:rPr>
                <w:rFonts w:cs="Arial"/>
                <w:sz w:val="20"/>
              </w:rPr>
            </w:pPr>
            <w:proofErr w:type="spellStart"/>
            <w:r w:rsidRPr="00AC2F1D">
              <w:rPr>
                <w:rFonts w:cs="Arial"/>
                <w:sz w:val="20"/>
              </w:rPr>
              <w:t>Πως</w:t>
            </w:r>
            <w:proofErr w:type="spellEnd"/>
            <w:r w:rsidRPr="00AC2F1D">
              <w:rPr>
                <w:rFonts w:cs="Arial"/>
                <w:sz w:val="20"/>
              </w:rPr>
              <w:t xml:space="preserve"> </w:t>
            </w:r>
            <w:proofErr w:type="spellStart"/>
            <w:r w:rsidRPr="00AC2F1D">
              <w:rPr>
                <w:rFonts w:cs="Arial"/>
                <w:sz w:val="20"/>
              </w:rPr>
              <w:t>συμ</w:t>
            </w:r>
            <w:proofErr w:type="spellEnd"/>
            <w:r w:rsidRPr="00AC2F1D">
              <w:rPr>
                <w:rFonts w:cs="Arial"/>
                <w:sz w:val="20"/>
              </w:rPr>
              <w:t xml:space="preserve">βαίνει </w:t>
            </w:r>
            <w:proofErr w:type="spellStart"/>
            <w:r w:rsidRPr="00AC2F1D">
              <w:rPr>
                <w:rFonts w:cs="Arial"/>
                <w:sz w:val="20"/>
              </w:rPr>
              <w:t>μι</w:t>
            </w:r>
            <w:proofErr w:type="spellEnd"/>
            <w:r w:rsidRPr="00AC2F1D">
              <w:rPr>
                <w:rFonts w:cs="Arial"/>
                <w:sz w:val="20"/>
              </w:rPr>
              <w:t xml:space="preserve">α </w:t>
            </w:r>
            <w:proofErr w:type="spellStart"/>
            <w:r w:rsidRPr="00AC2F1D">
              <w:rPr>
                <w:rFonts w:cs="Arial"/>
                <w:sz w:val="20"/>
              </w:rPr>
              <w:t>ηλεκτρο</w:t>
            </w:r>
            <w:proofErr w:type="spellEnd"/>
            <w:r w:rsidRPr="00AC2F1D">
              <w:rPr>
                <w:rFonts w:cs="Arial"/>
                <w:sz w:val="20"/>
              </w:rPr>
              <w:t>πληξία</w:t>
            </w:r>
            <w:r w:rsidRPr="00AC2F1D">
              <w:rPr>
                <w:rFonts w:cs="Arial"/>
                <w:sz w:val="20"/>
                <w:lang w:val="en-US"/>
              </w:rPr>
              <w:t>.</w:t>
            </w:r>
          </w:p>
          <w:p w:rsidR="00E90A4D" w:rsidRPr="00AC2F1D" w:rsidRDefault="00E90A4D" w:rsidP="00E90A4D">
            <w:pPr>
              <w:numPr>
                <w:ilvl w:val="0"/>
                <w:numId w:val="9"/>
              </w:numPr>
              <w:shd w:val="clear" w:color="auto" w:fill="FFFFFF"/>
              <w:tabs>
                <w:tab w:val="clear" w:pos="1080"/>
                <w:tab w:val="num" w:pos="-10141"/>
              </w:tabs>
              <w:spacing w:before="120"/>
              <w:ind w:left="749"/>
              <w:jc w:val="both"/>
              <w:rPr>
                <w:rFonts w:cs="Arial"/>
                <w:sz w:val="20"/>
              </w:rPr>
            </w:pPr>
            <w:proofErr w:type="spellStart"/>
            <w:r w:rsidRPr="00AC2F1D">
              <w:rPr>
                <w:rFonts w:cs="Arial"/>
                <w:sz w:val="20"/>
              </w:rPr>
              <w:t>Ηλεκτρολογικές</w:t>
            </w:r>
            <w:proofErr w:type="spellEnd"/>
            <w:r w:rsidRPr="00AC2F1D">
              <w:rPr>
                <w:rFonts w:cs="Arial"/>
                <w:sz w:val="20"/>
              </w:rPr>
              <w:t xml:space="preserve"> π</w:t>
            </w:r>
            <w:proofErr w:type="spellStart"/>
            <w:r w:rsidRPr="00AC2F1D">
              <w:rPr>
                <w:rFonts w:cs="Arial"/>
                <w:sz w:val="20"/>
              </w:rPr>
              <w:t>υρκ</w:t>
            </w:r>
            <w:proofErr w:type="spellEnd"/>
            <w:r w:rsidRPr="00AC2F1D">
              <w:rPr>
                <w:rFonts w:cs="Arial"/>
                <w:sz w:val="20"/>
              </w:rPr>
              <w:t>αγιές</w:t>
            </w:r>
            <w:r w:rsidRPr="00AC2F1D">
              <w:rPr>
                <w:rFonts w:cs="Arial"/>
                <w:sz w:val="20"/>
                <w:lang w:val="en-US"/>
              </w:rPr>
              <w:t>.</w:t>
            </w:r>
          </w:p>
          <w:p w:rsidR="00E90A4D" w:rsidRPr="00AC2F1D" w:rsidRDefault="00E90A4D" w:rsidP="00E90A4D">
            <w:pPr>
              <w:numPr>
                <w:ilvl w:val="0"/>
                <w:numId w:val="9"/>
              </w:numPr>
              <w:shd w:val="clear" w:color="auto" w:fill="FFFFFF"/>
              <w:tabs>
                <w:tab w:val="clear" w:pos="1080"/>
                <w:tab w:val="num" w:pos="-10141"/>
              </w:tabs>
              <w:spacing w:before="120"/>
              <w:ind w:left="749"/>
              <w:jc w:val="both"/>
              <w:rPr>
                <w:rFonts w:cs="Arial"/>
                <w:sz w:val="20"/>
              </w:rPr>
            </w:pPr>
            <w:proofErr w:type="spellStart"/>
            <w:r w:rsidRPr="00AC2F1D">
              <w:rPr>
                <w:rFonts w:cs="Arial"/>
                <w:sz w:val="20"/>
              </w:rPr>
              <w:t>Πως</w:t>
            </w:r>
            <w:proofErr w:type="spellEnd"/>
            <w:r w:rsidRPr="00AC2F1D">
              <w:rPr>
                <w:rFonts w:cs="Arial"/>
                <w:sz w:val="20"/>
              </w:rPr>
              <w:t xml:space="preserve"> ανα</w:t>
            </w:r>
            <w:proofErr w:type="spellStart"/>
            <w:r w:rsidRPr="00AC2F1D">
              <w:rPr>
                <w:rFonts w:cs="Arial"/>
                <w:sz w:val="20"/>
              </w:rPr>
              <w:t>γνωρίζεις</w:t>
            </w:r>
            <w:proofErr w:type="spellEnd"/>
            <w:r w:rsidRPr="00AC2F1D">
              <w:rPr>
                <w:rFonts w:cs="Arial"/>
                <w:sz w:val="20"/>
              </w:rPr>
              <w:t xml:space="preserve"> </w:t>
            </w:r>
            <w:proofErr w:type="spellStart"/>
            <w:r w:rsidRPr="00AC2F1D">
              <w:rPr>
                <w:rFonts w:cs="Arial"/>
                <w:sz w:val="20"/>
              </w:rPr>
              <w:t>τους</w:t>
            </w:r>
            <w:proofErr w:type="spellEnd"/>
            <w:r w:rsidRPr="00AC2F1D">
              <w:rPr>
                <w:rFonts w:cs="Arial"/>
                <w:sz w:val="20"/>
              </w:rPr>
              <w:t xml:space="preserve"> </w:t>
            </w:r>
            <w:proofErr w:type="spellStart"/>
            <w:r w:rsidRPr="00AC2F1D">
              <w:rPr>
                <w:rFonts w:cs="Arial"/>
                <w:sz w:val="20"/>
              </w:rPr>
              <w:t>κινδύνους</w:t>
            </w:r>
            <w:proofErr w:type="spellEnd"/>
            <w:r w:rsidRPr="00AC2F1D">
              <w:rPr>
                <w:rFonts w:cs="Arial"/>
                <w:sz w:val="20"/>
                <w:lang w:val="en-US"/>
              </w:rPr>
              <w:t>.</w:t>
            </w:r>
          </w:p>
          <w:p w:rsidR="00E90A4D" w:rsidRPr="00AC2F1D" w:rsidRDefault="00E90A4D" w:rsidP="00E90A4D">
            <w:pPr>
              <w:numPr>
                <w:ilvl w:val="0"/>
                <w:numId w:val="9"/>
              </w:numPr>
              <w:shd w:val="clear" w:color="auto" w:fill="FFFFFF"/>
              <w:tabs>
                <w:tab w:val="clear" w:pos="1080"/>
                <w:tab w:val="num" w:pos="-10141"/>
              </w:tabs>
              <w:spacing w:before="120"/>
              <w:ind w:left="749"/>
              <w:jc w:val="both"/>
              <w:rPr>
                <w:rFonts w:cs="Arial"/>
                <w:sz w:val="20"/>
              </w:rPr>
            </w:pPr>
            <w:proofErr w:type="spellStart"/>
            <w:r w:rsidRPr="00AC2F1D">
              <w:rPr>
                <w:rFonts w:cs="Arial"/>
                <w:sz w:val="20"/>
              </w:rPr>
              <w:t>Πως</w:t>
            </w:r>
            <w:proofErr w:type="spellEnd"/>
            <w:r w:rsidRPr="00AC2F1D">
              <w:rPr>
                <w:rFonts w:cs="Arial"/>
                <w:sz w:val="20"/>
              </w:rPr>
              <w:t xml:space="preserve"> </w:t>
            </w:r>
            <w:proofErr w:type="spellStart"/>
            <w:r w:rsidRPr="00AC2F1D">
              <w:rPr>
                <w:rFonts w:cs="Arial"/>
                <w:sz w:val="20"/>
              </w:rPr>
              <w:t>εκτιμάς</w:t>
            </w:r>
            <w:proofErr w:type="spellEnd"/>
            <w:r w:rsidRPr="00AC2F1D">
              <w:rPr>
                <w:rFonts w:cs="Arial"/>
                <w:sz w:val="20"/>
              </w:rPr>
              <w:t xml:space="preserve"> </w:t>
            </w:r>
            <w:proofErr w:type="spellStart"/>
            <w:r w:rsidRPr="00AC2F1D">
              <w:rPr>
                <w:rFonts w:cs="Arial"/>
                <w:sz w:val="20"/>
              </w:rPr>
              <w:t>την</w:t>
            </w:r>
            <w:proofErr w:type="spellEnd"/>
            <w:r w:rsidRPr="00AC2F1D">
              <w:rPr>
                <w:rFonts w:cs="Arial"/>
                <w:sz w:val="20"/>
              </w:rPr>
              <w:t xml:space="preserve"> επ</w:t>
            </w:r>
            <w:proofErr w:type="spellStart"/>
            <w:r w:rsidRPr="00AC2F1D">
              <w:rPr>
                <w:rFonts w:cs="Arial"/>
                <w:sz w:val="20"/>
              </w:rPr>
              <w:t>ικινδυνότητ</w:t>
            </w:r>
            <w:proofErr w:type="spellEnd"/>
            <w:r w:rsidRPr="00AC2F1D">
              <w:rPr>
                <w:rFonts w:cs="Arial"/>
                <w:sz w:val="20"/>
              </w:rPr>
              <w:t>α</w:t>
            </w:r>
            <w:r w:rsidRPr="00AC2F1D">
              <w:rPr>
                <w:rFonts w:cs="Arial"/>
                <w:sz w:val="20"/>
                <w:lang w:val="en-US"/>
              </w:rPr>
              <w:t>.</w:t>
            </w:r>
          </w:p>
          <w:p w:rsidR="00E90A4D" w:rsidRPr="00AC2F1D" w:rsidRDefault="00E90A4D" w:rsidP="00E90A4D">
            <w:pPr>
              <w:numPr>
                <w:ilvl w:val="0"/>
                <w:numId w:val="9"/>
              </w:numPr>
              <w:shd w:val="clear" w:color="auto" w:fill="FFFFFF"/>
              <w:tabs>
                <w:tab w:val="clear" w:pos="1080"/>
                <w:tab w:val="num" w:pos="-10141"/>
              </w:tabs>
              <w:spacing w:before="120"/>
              <w:ind w:left="749"/>
              <w:jc w:val="both"/>
              <w:rPr>
                <w:rFonts w:cs="Arial"/>
                <w:sz w:val="20"/>
              </w:rPr>
            </w:pPr>
            <w:proofErr w:type="spellStart"/>
            <w:r w:rsidRPr="00AC2F1D">
              <w:rPr>
                <w:rFonts w:cs="Arial"/>
                <w:sz w:val="20"/>
              </w:rPr>
              <w:t>Πως</w:t>
            </w:r>
            <w:proofErr w:type="spellEnd"/>
            <w:r w:rsidRPr="00AC2F1D">
              <w:rPr>
                <w:rFonts w:cs="Arial"/>
                <w:sz w:val="20"/>
              </w:rPr>
              <w:t xml:space="preserve"> </w:t>
            </w:r>
            <w:proofErr w:type="spellStart"/>
            <w:r w:rsidRPr="00AC2F1D">
              <w:rPr>
                <w:rFonts w:cs="Arial"/>
                <w:sz w:val="20"/>
              </w:rPr>
              <w:t>ελέγχεις</w:t>
            </w:r>
            <w:proofErr w:type="spellEnd"/>
            <w:r w:rsidRPr="00AC2F1D">
              <w:rPr>
                <w:rFonts w:cs="Arial"/>
                <w:sz w:val="20"/>
              </w:rPr>
              <w:t xml:space="preserve"> </w:t>
            </w:r>
            <w:proofErr w:type="spellStart"/>
            <w:r w:rsidRPr="00AC2F1D">
              <w:rPr>
                <w:rFonts w:cs="Arial"/>
                <w:sz w:val="20"/>
              </w:rPr>
              <w:t>του</w:t>
            </w:r>
            <w:proofErr w:type="spellEnd"/>
            <w:r w:rsidRPr="00AC2F1D">
              <w:rPr>
                <w:rFonts w:cs="Arial"/>
                <w:sz w:val="20"/>
              </w:rPr>
              <w:t xml:space="preserve"> </w:t>
            </w:r>
            <w:proofErr w:type="spellStart"/>
            <w:r w:rsidRPr="00AC2F1D">
              <w:rPr>
                <w:rFonts w:cs="Arial"/>
                <w:sz w:val="20"/>
              </w:rPr>
              <w:t>κινδύνους</w:t>
            </w:r>
            <w:proofErr w:type="spellEnd"/>
            <w:r w:rsidRPr="00AC2F1D">
              <w:rPr>
                <w:rFonts w:cs="Arial"/>
                <w:sz w:val="20"/>
                <w:lang w:val="en-US"/>
              </w:rPr>
              <w:t>.</w:t>
            </w:r>
          </w:p>
          <w:p w:rsidR="00E90A4D" w:rsidRPr="00AC2F1D" w:rsidRDefault="00E90A4D" w:rsidP="00E90A4D">
            <w:pPr>
              <w:numPr>
                <w:ilvl w:val="0"/>
                <w:numId w:val="9"/>
              </w:numPr>
              <w:shd w:val="clear" w:color="auto" w:fill="FFFFFF"/>
              <w:tabs>
                <w:tab w:val="clear" w:pos="1080"/>
                <w:tab w:val="num" w:pos="-10141"/>
              </w:tabs>
              <w:spacing w:before="120"/>
              <w:ind w:left="749"/>
              <w:jc w:val="both"/>
              <w:rPr>
                <w:rFonts w:cs="Arial"/>
                <w:sz w:val="20"/>
              </w:rPr>
            </w:pPr>
            <w:proofErr w:type="spellStart"/>
            <w:r w:rsidRPr="00AC2F1D">
              <w:rPr>
                <w:rFonts w:cs="Arial"/>
                <w:sz w:val="20"/>
              </w:rPr>
              <w:t>Πως</w:t>
            </w:r>
            <w:proofErr w:type="spellEnd"/>
            <w:r w:rsidRPr="00AC2F1D">
              <w:rPr>
                <w:rFonts w:cs="Arial"/>
                <w:sz w:val="20"/>
              </w:rPr>
              <w:t xml:space="preserve"> </w:t>
            </w:r>
            <w:proofErr w:type="spellStart"/>
            <w:r w:rsidRPr="00AC2F1D">
              <w:rPr>
                <w:rFonts w:cs="Arial"/>
                <w:sz w:val="20"/>
              </w:rPr>
              <w:t>εργάζεσ</w:t>
            </w:r>
            <w:proofErr w:type="spellEnd"/>
            <w:r w:rsidRPr="00AC2F1D">
              <w:rPr>
                <w:rFonts w:cs="Arial"/>
                <w:sz w:val="20"/>
              </w:rPr>
              <w:t xml:space="preserve">αι </w:t>
            </w:r>
            <w:proofErr w:type="spellStart"/>
            <w:r w:rsidRPr="00AC2F1D">
              <w:rPr>
                <w:rFonts w:cs="Arial"/>
                <w:sz w:val="20"/>
              </w:rPr>
              <w:t>με</w:t>
            </w:r>
            <w:proofErr w:type="spellEnd"/>
            <w:r w:rsidRPr="00AC2F1D">
              <w:rPr>
                <w:rFonts w:cs="Arial"/>
                <w:sz w:val="20"/>
              </w:rPr>
              <w:t xml:space="preserve"> α</w:t>
            </w:r>
            <w:proofErr w:type="spellStart"/>
            <w:r w:rsidRPr="00AC2F1D">
              <w:rPr>
                <w:rFonts w:cs="Arial"/>
                <w:sz w:val="20"/>
              </w:rPr>
              <w:t>σφάλει</w:t>
            </w:r>
            <w:proofErr w:type="spellEnd"/>
            <w:r w:rsidRPr="00AC2F1D">
              <w:rPr>
                <w:rFonts w:cs="Arial"/>
                <w:sz w:val="20"/>
              </w:rPr>
              <w:t>α</w:t>
            </w:r>
            <w:r w:rsidRPr="00AC2F1D">
              <w:rPr>
                <w:rFonts w:cs="Arial"/>
                <w:sz w:val="20"/>
                <w:lang w:val="en-US"/>
              </w:rPr>
              <w:t>.</w:t>
            </w:r>
          </w:p>
          <w:p w:rsidR="00AC2F1D" w:rsidRPr="00AC2F1D" w:rsidRDefault="00E90A4D" w:rsidP="00E90A4D">
            <w:pPr>
              <w:numPr>
                <w:ilvl w:val="0"/>
                <w:numId w:val="9"/>
              </w:numPr>
              <w:shd w:val="clear" w:color="auto" w:fill="FFFFFF"/>
              <w:tabs>
                <w:tab w:val="clear" w:pos="1080"/>
                <w:tab w:val="num" w:pos="-10141"/>
              </w:tabs>
              <w:spacing w:before="120"/>
              <w:ind w:left="749"/>
              <w:jc w:val="both"/>
              <w:rPr>
                <w:rFonts w:cs="Arial"/>
                <w:b/>
                <w:sz w:val="20"/>
                <w:lang w:val="el-GR"/>
              </w:rPr>
            </w:pPr>
            <w:proofErr w:type="spellStart"/>
            <w:r w:rsidRPr="00AC2F1D">
              <w:rPr>
                <w:rFonts w:cs="Arial"/>
                <w:sz w:val="20"/>
              </w:rPr>
              <w:t>Συμ</w:t>
            </w:r>
            <w:proofErr w:type="spellEnd"/>
            <w:r w:rsidRPr="00AC2F1D">
              <w:rPr>
                <w:rFonts w:cs="Arial"/>
                <w:sz w:val="20"/>
              </w:rPr>
              <w:t>περάσματα/συζήτηση</w:t>
            </w:r>
            <w:r w:rsidRPr="00AC2F1D">
              <w:rPr>
                <w:rFonts w:cs="Arial"/>
                <w:sz w:val="20"/>
                <w:lang w:val="en-US"/>
              </w:rPr>
              <w:t>.</w:t>
            </w:r>
          </w:p>
        </w:tc>
      </w:tr>
    </w:tbl>
    <w:p w:rsidR="00A5476E" w:rsidRPr="00993E01" w:rsidRDefault="00DE1F28" w:rsidP="00284E2C">
      <w:pPr>
        <w:rPr>
          <w:rFonts w:cs="Arial"/>
        </w:rPr>
      </w:pPr>
      <w:r>
        <w:rPr>
          <w:rFonts w:cs="Arial"/>
          <w:noProof/>
          <w:lang w:val="en-US"/>
        </w:rPr>
        <w:pict>
          <v:shapetype id="_x0000_t202" coordsize="21600,21600" o:spt="202" path="m,l,21600r21600,l21600,xe">
            <v:stroke joinstyle="miter"/>
            <v:path gradientshapeok="t" o:connecttype="rect"/>
          </v:shapetype>
          <v:shape id="_x0000_s1104" type="#_x0000_t202" style="position:absolute;margin-left:-4.45pt;margin-top:692.8pt;width:478.8pt;height:47.5pt;z-index:251657728;mso-position-horizontal-relative:margin;mso-position-vertical-relative:margin" fillcolor="#92cddc" strokecolor="#92cddc" strokeweight="1pt">
            <v:fill color2="#daeef3" angle="-45" focus="-50%" type="gradient"/>
            <v:shadow on="t" color="#205867" opacity=".5"/>
            <v:textbox>
              <w:txbxContent>
                <w:p w:rsidR="00A5476E" w:rsidRPr="005040C9" w:rsidRDefault="00A5476E" w:rsidP="00A5476E">
                  <w:pPr>
                    <w:jc w:val="both"/>
                    <w:rPr>
                      <w:lang w:val="el-GR"/>
                    </w:rPr>
                  </w:pPr>
                  <w:r w:rsidRPr="00A5476E">
                    <w:rPr>
                      <w:rFonts w:cs="Arial"/>
                      <w:sz w:val="20"/>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txbxContent>
            </v:textbox>
            <w10:wrap type="square" anchorx="margin" anchory="margin"/>
          </v:shape>
        </w:pict>
      </w:r>
    </w:p>
    <w:sectPr w:rsidR="00A5476E" w:rsidRPr="00993E01" w:rsidSect="00E63145">
      <w:footerReference w:type="default" r:id="rId11"/>
      <w:pgSz w:w="11907" w:h="16840" w:code="9"/>
      <w:pgMar w:top="709" w:right="1134" w:bottom="709" w:left="1134" w:header="567" w:footer="295" w:gutter="0"/>
      <w:pgBorders w:offsetFrom="page">
        <w:top w:val="circlesRectangles" w:sz="31" w:space="24" w:color="C6D9F1"/>
        <w:left w:val="circlesRectangles" w:sz="31" w:space="24" w:color="C6D9F1"/>
        <w:bottom w:val="circlesRectangles" w:sz="31" w:space="24" w:color="C6D9F1"/>
        <w:right w:val="circlesRectangles" w:sz="31" w:space="24" w:color="C6D9F1"/>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F28" w:rsidRDefault="00DE1F28">
      <w:r>
        <w:separator/>
      </w:r>
    </w:p>
  </w:endnote>
  <w:endnote w:type="continuationSeparator" w:id="0">
    <w:p w:rsidR="00DE1F28" w:rsidRDefault="00DE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177" w:rsidRDefault="008B4177">
    <w:pPr>
      <w:pStyle w:val="Footer"/>
      <w:tabs>
        <w:tab w:val="clear" w:pos="4153"/>
        <w:tab w:val="clear" w:pos="8306"/>
        <w:tab w:val="center" w:pos="4536"/>
        <w:tab w:val="right" w:pos="9072"/>
      </w:tabs>
      <w:rPr>
        <w:color w:val="808080"/>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F28" w:rsidRDefault="00DE1F28">
      <w:r>
        <w:separator/>
      </w:r>
    </w:p>
  </w:footnote>
  <w:footnote w:type="continuationSeparator" w:id="0">
    <w:p w:rsidR="00DE1F28" w:rsidRDefault="00DE1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4000"/>
    <w:multiLevelType w:val="multilevel"/>
    <w:tmpl w:val="C17A1620"/>
    <w:lvl w:ilvl="0">
      <w:start w:val="1"/>
      <w:numFmt w:val="decimal"/>
      <w:pStyle w:val="NUMBE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11895AB9"/>
    <w:multiLevelType w:val="multilevel"/>
    <w:tmpl w:val="5A80491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ascii="Arial" w:hAnsi="Arial" w:cs="Arial" w:hint="default"/>
        <w:b/>
        <w:sz w:val="18"/>
        <w:szCs w:val="18"/>
      </w:rPr>
    </w:lvl>
    <w:lvl w:ilvl="2">
      <w:start w:val="1"/>
      <w:numFmt w:val="decimal"/>
      <w:pStyle w:val="Heading3"/>
      <w:lvlText w:val="%1.%2.%3"/>
      <w:lvlJc w:val="left"/>
      <w:pPr>
        <w:tabs>
          <w:tab w:val="num" w:pos="830"/>
        </w:tabs>
        <w:ind w:left="830" w:hanging="720"/>
      </w:pPr>
      <w:rPr>
        <w:rFonts w:hint="default"/>
        <w:b w:val="0"/>
      </w:rPr>
    </w:lvl>
    <w:lvl w:ilvl="3">
      <w:start w:val="1"/>
      <w:numFmt w:val="lowerRoman"/>
      <w:lvlText w:val="(%4)"/>
      <w:lvlJc w:val="right"/>
      <w:pPr>
        <w:tabs>
          <w:tab w:val="num" w:pos="180"/>
        </w:tabs>
        <w:ind w:left="180" w:hanging="180"/>
      </w:pPr>
      <w:rPr>
        <w:rFonts w:hint="default"/>
      </w:rPr>
    </w:lvl>
    <w:lvl w:ilvl="4">
      <w:start w:val="1"/>
      <w:numFmt w:val="upperRoman"/>
      <w:lvlText w:val="%5."/>
      <w:lvlJc w:val="right"/>
      <w:pPr>
        <w:tabs>
          <w:tab w:val="num" w:pos="180"/>
        </w:tabs>
        <w:ind w:left="180" w:hanging="180"/>
      </w:pPr>
      <w:rPr>
        <w:rFonts w:hint="default"/>
      </w:rPr>
    </w:lvl>
    <w:lvl w:ilvl="5">
      <w:start w:val="1"/>
      <w:numFmt w:val="decimal"/>
      <w:pStyle w:val="Heading6"/>
      <w:lvlText w:val="%1.%2.%3.%4.%5.%6"/>
      <w:lvlJc w:val="left"/>
      <w:pPr>
        <w:tabs>
          <w:tab w:val="num" w:pos="1578"/>
        </w:tabs>
        <w:ind w:left="1578"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upperRoman"/>
      <w:lvlText w:val="%8."/>
      <w:lvlJc w:val="right"/>
      <w:pPr>
        <w:tabs>
          <w:tab w:val="num" w:pos="180"/>
        </w:tabs>
        <w:ind w:left="180" w:hanging="18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29B0172"/>
    <w:multiLevelType w:val="hybridMultilevel"/>
    <w:tmpl w:val="8CA05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2ED41A3"/>
    <w:multiLevelType w:val="hybridMultilevel"/>
    <w:tmpl w:val="A620B282"/>
    <w:lvl w:ilvl="0" w:tplc="C8E6AF96">
      <w:start w:val="1"/>
      <w:numFmt w:val="bullet"/>
      <w:pStyle w:val="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03776"/>
    <w:multiLevelType w:val="hybridMultilevel"/>
    <w:tmpl w:val="7856E1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7A4FBC"/>
    <w:multiLevelType w:val="hybridMultilevel"/>
    <w:tmpl w:val="2A705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420DC"/>
    <w:multiLevelType w:val="hybridMultilevel"/>
    <w:tmpl w:val="CC86A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7E6335"/>
    <w:multiLevelType w:val="hybridMultilevel"/>
    <w:tmpl w:val="7D9C50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6C61034"/>
    <w:multiLevelType w:val="multilevel"/>
    <w:tmpl w:val="0408001F"/>
    <w:styleLink w:val="111111"/>
    <w:lvl w:ilvl="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5E237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7699184D"/>
    <w:multiLevelType w:val="hybridMultilevel"/>
    <w:tmpl w:val="D6B2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8367F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0"/>
  </w:num>
  <w:num w:numId="4">
    <w:abstractNumId w:val="3"/>
  </w:num>
  <w:num w:numId="5">
    <w:abstractNumId w:val="10"/>
  </w:num>
  <w:num w:numId="6">
    <w:abstractNumId w:val="9"/>
  </w:num>
  <w:num w:numId="7">
    <w:abstractNumId w:val="11"/>
  </w:num>
  <w:num w:numId="8">
    <w:abstractNumId w:val="5"/>
  </w:num>
  <w:num w:numId="9">
    <w:abstractNumId w:val="7"/>
  </w:num>
  <w:num w:numId="10">
    <w:abstractNumId w:val="2"/>
  </w:num>
  <w:num w:numId="11">
    <w:abstractNumId w:val="4"/>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3571"/>
    <w:rsid w:val="00000052"/>
    <w:rsid w:val="00003F3F"/>
    <w:rsid w:val="000066A9"/>
    <w:rsid w:val="00006CA4"/>
    <w:rsid w:val="00010D38"/>
    <w:rsid w:val="000144D9"/>
    <w:rsid w:val="00014D6B"/>
    <w:rsid w:val="00015711"/>
    <w:rsid w:val="00020B69"/>
    <w:rsid w:val="0002225F"/>
    <w:rsid w:val="00025BB8"/>
    <w:rsid w:val="0002601C"/>
    <w:rsid w:val="00033361"/>
    <w:rsid w:val="00035B42"/>
    <w:rsid w:val="0003624A"/>
    <w:rsid w:val="00041B75"/>
    <w:rsid w:val="00041B80"/>
    <w:rsid w:val="00043151"/>
    <w:rsid w:val="0004479B"/>
    <w:rsid w:val="000460E1"/>
    <w:rsid w:val="000467CD"/>
    <w:rsid w:val="00051368"/>
    <w:rsid w:val="00056FC5"/>
    <w:rsid w:val="0006378F"/>
    <w:rsid w:val="00063CFF"/>
    <w:rsid w:val="000658C3"/>
    <w:rsid w:val="000678B2"/>
    <w:rsid w:val="00072B58"/>
    <w:rsid w:val="00073578"/>
    <w:rsid w:val="00073CF1"/>
    <w:rsid w:val="0007418F"/>
    <w:rsid w:val="00075512"/>
    <w:rsid w:val="000776DD"/>
    <w:rsid w:val="00077B8D"/>
    <w:rsid w:val="00080673"/>
    <w:rsid w:val="000824DF"/>
    <w:rsid w:val="000841AD"/>
    <w:rsid w:val="00085DD7"/>
    <w:rsid w:val="000901CE"/>
    <w:rsid w:val="0009123E"/>
    <w:rsid w:val="000940F1"/>
    <w:rsid w:val="00096074"/>
    <w:rsid w:val="000A0BC8"/>
    <w:rsid w:val="000A17C4"/>
    <w:rsid w:val="000A1BAD"/>
    <w:rsid w:val="000A2CB8"/>
    <w:rsid w:val="000A4A4D"/>
    <w:rsid w:val="000A6291"/>
    <w:rsid w:val="000A65E0"/>
    <w:rsid w:val="000B0552"/>
    <w:rsid w:val="000B06E8"/>
    <w:rsid w:val="000B1A72"/>
    <w:rsid w:val="000B3A25"/>
    <w:rsid w:val="000C3003"/>
    <w:rsid w:val="000C4176"/>
    <w:rsid w:val="000C7E3B"/>
    <w:rsid w:val="000D045E"/>
    <w:rsid w:val="000D17C2"/>
    <w:rsid w:val="000D4A20"/>
    <w:rsid w:val="000D5B3F"/>
    <w:rsid w:val="000D71B9"/>
    <w:rsid w:val="000D7905"/>
    <w:rsid w:val="000D7F4A"/>
    <w:rsid w:val="000E47DD"/>
    <w:rsid w:val="000E4B2A"/>
    <w:rsid w:val="000E753C"/>
    <w:rsid w:val="000E7F15"/>
    <w:rsid w:val="000F3A88"/>
    <w:rsid w:val="000F4240"/>
    <w:rsid w:val="000F5456"/>
    <w:rsid w:val="000F5BE8"/>
    <w:rsid w:val="000F62F4"/>
    <w:rsid w:val="000F68DC"/>
    <w:rsid w:val="000F6EBE"/>
    <w:rsid w:val="000F7051"/>
    <w:rsid w:val="00103241"/>
    <w:rsid w:val="00105985"/>
    <w:rsid w:val="001061BD"/>
    <w:rsid w:val="00106FAE"/>
    <w:rsid w:val="001070B8"/>
    <w:rsid w:val="00110761"/>
    <w:rsid w:val="001157FC"/>
    <w:rsid w:val="00115E02"/>
    <w:rsid w:val="001203BD"/>
    <w:rsid w:val="00121673"/>
    <w:rsid w:val="00122D7B"/>
    <w:rsid w:val="001251B8"/>
    <w:rsid w:val="00131C86"/>
    <w:rsid w:val="00131F24"/>
    <w:rsid w:val="00142D59"/>
    <w:rsid w:val="00144A8D"/>
    <w:rsid w:val="001529CC"/>
    <w:rsid w:val="00155456"/>
    <w:rsid w:val="00155D58"/>
    <w:rsid w:val="00157FA5"/>
    <w:rsid w:val="00165535"/>
    <w:rsid w:val="00165C72"/>
    <w:rsid w:val="0016605D"/>
    <w:rsid w:val="00166391"/>
    <w:rsid w:val="001705BA"/>
    <w:rsid w:val="00171885"/>
    <w:rsid w:val="00172284"/>
    <w:rsid w:val="00173C08"/>
    <w:rsid w:val="00175162"/>
    <w:rsid w:val="001761FE"/>
    <w:rsid w:val="00176D91"/>
    <w:rsid w:val="0017731D"/>
    <w:rsid w:val="0018362A"/>
    <w:rsid w:val="00183673"/>
    <w:rsid w:val="001847E3"/>
    <w:rsid w:val="00184D35"/>
    <w:rsid w:val="00185604"/>
    <w:rsid w:val="00185AF6"/>
    <w:rsid w:val="00187667"/>
    <w:rsid w:val="00190491"/>
    <w:rsid w:val="00192307"/>
    <w:rsid w:val="00192710"/>
    <w:rsid w:val="00192F61"/>
    <w:rsid w:val="001942BD"/>
    <w:rsid w:val="00194768"/>
    <w:rsid w:val="0019486C"/>
    <w:rsid w:val="00194F26"/>
    <w:rsid w:val="00197222"/>
    <w:rsid w:val="001A0A20"/>
    <w:rsid w:val="001A1EFA"/>
    <w:rsid w:val="001A23F9"/>
    <w:rsid w:val="001A2655"/>
    <w:rsid w:val="001A4C15"/>
    <w:rsid w:val="001A62A2"/>
    <w:rsid w:val="001A78AF"/>
    <w:rsid w:val="001B01F6"/>
    <w:rsid w:val="001B0CEF"/>
    <w:rsid w:val="001B1181"/>
    <w:rsid w:val="001B25D4"/>
    <w:rsid w:val="001B5BCC"/>
    <w:rsid w:val="001C1EE5"/>
    <w:rsid w:val="001C2785"/>
    <w:rsid w:val="001C58A7"/>
    <w:rsid w:val="001C5E90"/>
    <w:rsid w:val="001C677F"/>
    <w:rsid w:val="001C707A"/>
    <w:rsid w:val="001D2700"/>
    <w:rsid w:val="001D358E"/>
    <w:rsid w:val="001D46B2"/>
    <w:rsid w:val="001D5953"/>
    <w:rsid w:val="001D5E19"/>
    <w:rsid w:val="001D6B23"/>
    <w:rsid w:val="001D6F03"/>
    <w:rsid w:val="001E4C94"/>
    <w:rsid w:val="001E4D81"/>
    <w:rsid w:val="001E5961"/>
    <w:rsid w:val="001E70BD"/>
    <w:rsid w:val="001E7408"/>
    <w:rsid w:val="001E76DF"/>
    <w:rsid w:val="001F015E"/>
    <w:rsid w:val="001F0354"/>
    <w:rsid w:val="001F18E9"/>
    <w:rsid w:val="001F2622"/>
    <w:rsid w:val="001F30AE"/>
    <w:rsid w:val="001F32D2"/>
    <w:rsid w:val="001F3B22"/>
    <w:rsid w:val="00201036"/>
    <w:rsid w:val="0020174E"/>
    <w:rsid w:val="00202EBC"/>
    <w:rsid w:val="0020332C"/>
    <w:rsid w:val="00204A70"/>
    <w:rsid w:val="00207521"/>
    <w:rsid w:val="002075E2"/>
    <w:rsid w:val="00210D4E"/>
    <w:rsid w:val="00212550"/>
    <w:rsid w:val="00213233"/>
    <w:rsid w:val="00221ADB"/>
    <w:rsid w:val="00222C44"/>
    <w:rsid w:val="00224AF3"/>
    <w:rsid w:val="00225D11"/>
    <w:rsid w:val="00225F5B"/>
    <w:rsid w:val="00231556"/>
    <w:rsid w:val="00232267"/>
    <w:rsid w:val="002335F1"/>
    <w:rsid w:val="00233CD3"/>
    <w:rsid w:val="00233DD8"/>
    <w:rsid w:val="00234F07"/>
    <w:rsid w:val="00237D5A"/>
    <w:rsid w:val="002410AC"/>
    <w:rsid w:val="0024205A"/>
    <w:rsid w:val="00242AD5"/>
    <w:rsid w:val="002438E6"/>
    <w:rsid w:val="00243D00"/>
    <w:rsid w:val="00244971"/>
    <w:rsid w:val="00245004"/>
    <w:rsid w:val="0024790F"/>
    <w:rsid w:val="00251C7B"/>
    <w:rsid w:val="0025237E"/>
    <w:rsid w:val="002536E8"/>
    <w:rsid w:val="00254478"/>
    <w:rsid w:val="002550C1"/>
    <w:rsid w:val="00260068"/>
    <w:rsid w:val="00261882"/>
    <w:rsid w:val="002621DB"/>
    <w:rsid w:val="00262690"/>
    <w:rsid w:val="0026317C"/>
    <w:rsid w:val="00264F07"/>
    <w:rsid w:val="00267E14"/>
    <w:rsid w:val="002719D6"/>
    <w:rsid w:val="00272A5E"/>
    <w:rsid w:val="00273CEB"/>
    <w:rsid w:val="00274D8C"/>
    <w:rsid w:val="002768A0"/>
    <w:rsid w:val="00277E79"/>
    <w:rsid w:val="00283530"/>
    <w:rsid w:val="00283643"/>
    <w:rsid w:val="00283AB7"/>
    <w:rsid w:val="00284E2C"/>
    <w:rsid w:val="0028536E"/>
    <w:rsid w:val="00285CF3"/>
    <w:rsid w:val="00286460"/>
    <w:rsid w:val="0028723B"/>
    <w:rsid w:val="00287B12"/>
    <w:rsid w:val="00287B47"/>
    <w:rsid w:val="002910AC"/>
    <w:rsid w:val="002A119E"/>
    <w:rsid w:val="002A29C9"/>
    <w:rsid w:val="002A35C4"/>
    <w:rsid w:val="002A3737"/>
    <w:rsid w:val="002A4D7A"/>
    <w:rsid w:val="002A4FEF"/>
    <w:rsid w:val="002B07E0"/>
    <w:rsid w:val="002B10EF"/>
    <w:rsid w:val="002B3BC9"/>
    <w:rsid w:val="002C25C9"/>
    <w:rsid w:val="002C2625"/>
    <w:rsid w:val="002C3A73"/>
    <w:rsid w:val="002C47BA"/>
    <w:rsid w:val="002C6557"/>
    <w:rsid w:val="002C748C"/>
    <w:rsid w:val="002D0057"/>
    <w:rsid w:val="002D3095"/>
    <w:rsid w:val="002D4B61"/>
    <w:rsid w:val="002D78EA"/>
    <w:rsid w:val="002E2192"/>
    <w:rsid w:val="002E2988"/>
    <w:rsid w:val="002E3CD3"/>
    <w:rsid w:val="002E4CAB"/>
    <w:rsid w:val="002E6122"/>
    <w:rsid w:val="002E6E15"/>
    <w:rsid w:val="002E6E56"/>
    <w:rsid w:val="002F01ED"/>
    <w:rsid w:val="002F4E02"/>
    <w:rsid w:val="002F57A4"/>
    <w:rsid w:val="00300D34"/>
    <w:rsid w:val="00301DAA"/>
    <w:rsid w:val="003025F5"/>
    <w:rsid w:val="003039FD"/>
    <w:rsid w:val="00304524"/>
    <w:rsid w:val="00304648"/>
    <w:rsid w:val="003076EC"/>
    <w:rsid w:val="00310131"/>
    <w:rsid w:val="003111EC"/>
    <w:rsid w:val="00312061"/>
    <w:rsid w:val="00315D33"/>
    <w:rsid w:val="00317E1D"/>
    <w:rsid w:val="003200FE"/>
    <w:rsid w:val="00320706"/>
    <w:rsid w:val="00321077"/>
    <w:rsid w:val="003215B3"/>
    <w:rsid w:val="00323221"/>
    <w:rsid w:val="003235F6"/>
    <w:rsid w:val="00324FF7"/>
    <w:rsid w:val="00330DCA"/>
    <w:rsid w:val="00330E91"/>
    <w:rsid w:val="00331CF9"/>
    <w:rsid w:val="00333BBF"/>
    <w:rsid w:val="003413A5"/>
    <w:rsid w:val="00343256"/>
    <w:rsid w:val="00343DC0"/>
    <w:rsid w:val="0034464A"/>
    <w:rsid w:val="00346688"/>
    <w:rsid w:val="00346845"/>
    <w:rsid w:val="0035165D"/>
    <w:rsid w:val="00351A5C"/>
    <w:rsid w:val="00353A17"/>
    <w:rsid w:val="00353B55"/>
    <w:rsid w:val="0035516F"/>
    <w:rsid w:val="0035776D"/>
    <w:rsid w:val="0035799F"/>
    <w:rsid w:val="0036093E"/>
    <w:rsid w:val="00364C9F"/>
    <w:rsid w:val="00365595"/>
    <w:rsid w:val="00370B42"/>
    <w:rsid w:val="0037205D"/>
    <w:rsid w:val="003728F1"/>
    <w:rsid w:val="003743DA"/>
    <w:rsid w:val="003749D2"/>
    <w:rsid w:val="003762B9"/>
    <w:rsid w:val="003764FF"/>
    <w:rsid w:val="003767EA"/>
    <w:rsid w:val="00377576"/>
    <w:rsid w:val="00383036"/>
    <w:rsid w:val="003847E1"/>
    <w:rsid w:val="003879D1"/>
    <w:rsid w:val="00391683"/>
    <w:rsid w:val="00391B8A"/>
    <w:rsid w:val="00391F8A"/>
    <w:rsid w:val="00392B53"/>
    <w:rsid w:val="00397ED4"/>
    <w:rsid w:val="003A0389"/>
    <w:rsid w:val="003A3A13"/>
    <w:rsid w:val="003A63C2"/>
    <w:rsid w:val="003A73A9"/>
    <w:rsid w:val="003B0D51"/>
    <w:rsid w:val="003B1A3D"/>
    <w:rsid w:val="003B1B6E"/>
    <w:rsid w:val="003B1CB6"/>
    <w:rsid w:val="003B2016"/>
    <w:rsid w:val="003B26E6"/>
    <w:rsid w:val="003B2F60"/>
    <w:rsid w:val="003B4345"/>
    <w:rsid w:val="003B4FDA"/>
    <w:rsid w:val="003B5496"/>
    <w:rsid w:val="003B5707"/>
    <w:rsid w:val="003B5EFB"/>
    <w:rsid w:val="003B6B46"/>
    <w:rsid w:val="003B7D71"/>
    <w:rsid w:val="003C2F1C"/>
    <w:rsid w:val="003C4032"/>
    <w:rsid w:val="003C49FB"/>
    <w:rsid w:val="003C61EF"/>
    <w:rsid w:val="003C6300"/>
    <w:rsid w:val="003C69B9"/>
    <w:rsid w:val="003D2C19"/>
    <w:rsid w:val="003D61A2"/>
    <w:rsid w:val="003D75ED"/>
    <w:rsid w:val="003D7F0D"/>
    <w:rsid w:val="003E2A91"/>
    <w:rsid w:val="003E45EE"/>
    <w:rsid w:val="003E4B4E"/>
    <w:rsid w:val="003F2AF7"/>
    <w:rsid w:val="003F30A1"/>
    <w:rsid w:val="003F57B7"/>
    <w:rsid w:val="003F7DBE"/>
    <w:rsid w:val="00404EAA"/>
    <w:rsid w:val="00405CFF"/>
    <w:rsid w:val="00406087"/>
    <w:rsid w:val="00406696"/>
    <w:rsid w:val="00410284"/>
    <w:rsid w:val="00410BF2"/>
    <w:rsid w:val="00411FE5"/>
    <w:rsid w:val="00414239"/>
    <w:rsid w:val="00415C95"/>
    <w:rsid w:val="00417374"/>
    <w:rsid w:val="00431169"/>
    <w:rsid w:val="00432205"/>
    <w:rsid w:val="004326B6"/>
    <w:rsid w:val="00432A04"/>
    <w:rsid w:val="004339BD"/>
    <w:rsid w:val="0043632B"/>
    <w:rsid w:val="0043633B"/>
    <w:rsid w:val="00437F8B"/>
    <w:rsid w:val="00440B3B"/>
    <w:rsid w:val="004420C8"/>
    <w:rsid w:val="004431C8"/>
    <w:rsid w:val="00443571"/>
    <w:rsid w:val="0044380B"/>
    <w:rsid w:val="00444E34"/>
    <w:rsid w:val="00445B76"/>
    <w:rsid w:val="00446B6C"/>
    <w:rsid w:val="00446E45"/>
    <w:rsid w:val="00452816"/>
    <w:rsid w:val="00454BD2"/>
    <w:rsid w:val="00455D41"/>
    <w:rsid w:val="00457F32"/>
    <w:rsid w:val="00461791"/>
    <w:rsid w:val="0046285B"/>
    <w:rsid w:val="004647A3"/>
    <w:rsid w:val="0046539B"/>
    <w:rsid w:val="004659B5"/>
    <w:rsid w:val="00466D3B"/>
    <w:rsid w:val="004704C4"/>
    <w:rsid w:val="00470C6E"/>
    <w:rsid w:val="00472D5D"/>
    <w:rsid w:val="00474BD5"/>
    <w:rsid w:val="00475278"/>
    <w:rsid w:val="00476AC8"/>
    <w:rsid w:val="00476FA3"/>
    <w:rsid w:val="004807E5"/>
    <w:rsid w:val="00481FCF"/>
    <w:rsid w:val="0048265D"/>
    <w:rsid w:val="004831F4"/>
    <w:rsid w:val="00483323"/>
    <w:rsid w:val="00484655"/>
    <w:rsid w:val="00484D11"/>
    <w:rsid w:val="0048504F"/>
    <w:rsid w:val="00486784"/>
    <w:rsid w:val="00487164"/>
    <w:rsid w:val="00490033"/>
    <w:rsid w:val="00490E39"/>
    <w:rsid w:val="00493128"/>
    <w:rsid w:val="00493A67"/>
    <w:rsid w:val="00495AFB"/>
    <w:rsid w:val="00497D66"/>
    <w:rsid w:val="004A08E4"/>
    <w:rsid w:val="004A1787"/>
    <w:rsid w:val="004A310E"/>
    <w:rsid w:val="004A3839"/>
    <w:rsid w:val="004A5493"/>
    <w:rsid w:val="004A6AA0"/>
    <w:rsid w:val="004A6FBD"/>
    <w:rsid w:val="004A731C"/>
    <w:rsid w:val="004B1F78"/>
    <w:rsid w:val="004B306A"/>
    <w:rsid w:val="004C2FFD"/>
    <w:rsid w:val="004C3308"/>
    <w:rsid w:val="004C4971"/>
    <w:rsid w:val="004C6151"/>
    <w:rsid w:val="004C69C6"/>
    <w:rsid w:val="004D1DD2"/>
    <w:rsid w:val="004D3734"/>
    <w:rsid w:val="004D38E8"/>
    <w:rsid w:val="004D733D"/>
    <w:rsid w:val="004E039D"/>
    <w:rsid w:val="004E200C"/>
    <w:rsid w:val="004E351B"/>
    <w:rsid w:val="004E3B1D"/>
    <w:rsid w:val="004E44D2"/>
    <w:rsid w:val="004E7E7E"/>
    <w:rsid w:val="004F15D7"/>
    <w:rsid w:val="004F3E47"/>
    <w:rsid w:val="004F68A5"/>
    <w:rsid w:val="004F6BEC"/>
    <w:rsid w:val="004F7B21"/>
    <w:rsid w:val="004F7E47"/>
    <w:rsid w:val="0050098D"/>
    <w:rsid w:val="00500C7F"/>
    <w:rsid w:val="005015AB"/>
    <w:rsid w:val="00501B18"/>
    <w:rsid w:val="00501E46"/>
    <w:rsid w:val="0050334F"/>
    <w:rsid w:val="005040C9"/>
    <w:rsid w:val="00504589"/>
    <w:rsid w:val="00504BCC"/>
    <w:rsid w:val="005058A1"/>
    <w:rsid w:val="00506E93"/>
    <w:rsid w:val="005100BF"/>
    <w:rsid w:val="00512C04"/>
    <w:rsid w:val="005161FE"/>
    <w:rsid w:val="00516DBC"/>
    <w:rsid w:val="00520DE2"/>
    <w:rsid w:val="0052459E"/>
    <w:rsid w:val="0052491A"/>
    <w:rsid w:val="005249AE"/>
    <w:rsid w:val="0052747E"/>
    <w:rsid w:val="00527521"/>
    <w:rsid w:val="00530265"/>
    <w:rsid w:val="00530A3A"/>
    <w:rsid w:val="005338E6"/>
    <w:rsid w:val="00537298"/>
    <w:rsid w:val="005372B0"/>
    <w:rsid w:val="00537D24"/>
    <w:rsid w:val="00542538"/>
    <w:rsid w:val="005456A8"/>
    <w:rsid w:val="00551177"/>
    <w:rsid w:val="00551AC7"/>
    <w:rsid w:val="00552E99"/>
    <w:rsid w:val="0055503F"/>
    <w:rsid w:val="00555B74"/>
    <w:rsid w:val="005579D2"/>
    <w:rsid w:val="005601B8"/>
    <w:rsid w:val="00562CEC"/>
    <w:rsid w:val="00562E78"/>
    <w:rsid w:val="0056371A"/>
    <w:rsid w:val="0056589F"/>
    <w:rsid w:val="00565F2F"/>
    <w:rsid w:val="00567145"/>
    <w:rsid w:val="00567D83"/>
    <w:rsid w:val="0057018A"/>
    <w:rsid w:val="00573034"/>
    <w:rsid w:val="00575CA2"/>
    <w:rsid w:val="005775E8"/>
    <w:rsid w:val="00583F71"/>
    <w:rsid w:val="00584C82"/>
    <w:rsid w:val="00586EA0"/>
    <w:rsid w:val="00593B53"/>
    <w:rsid w:val="005A0BB4"/>
    <w:rsid w:val="005A1A13"/>
    <w:rsid w:val="005A2252"/>
    <w:rsid w:val="005A3BDD"/>
    <w:rsid w:val="005A4F72"/>
    <w:rsid w:val="005A70B3"/>
    <w:rsid w:val="005B11F6"/>
    <w:rsid w:val="005B1FEB"/>
    <w:rsid w:val="005B2EA7"/>
    <w:rsid w:val="005B3383"/>
    <w:rsid w:val="005B45F9"/>
    <w:rsid w:val="005B4BD9"/>
    <w:rsid w:val="005C0B09"/>
    <w:rsid w:val="005C3567"/>
    <w:rsid w:val="005D03F6"/>
    <w:rsid w:val="005D06D9"/>
    <w:rsid w:val="005D1AF9"/>
    <w:rsid w:val="005D1FE9"/>
    <w:rsid w:val="005D40F2"/>
    <w:rsid w:val="005D41BE"/>
    <w:rsid w:val="005D496B"/>
    <w:rsid w:val="005D69BF"/>
    <w:rsid w:val="005E0A17"/>
    <w:rsid w:val="005E1FC9"/>
    <w:rsid w:val="005E38D1"/>
    <w:rsid w:val="005E38F7"/>
    <w:rsid w:val="005E422A"/>
    <w:rsid w:val="005E4777"/>
    <w:rsid w:val="005E5A7A"/>
    <w:rsid w:val="005E7136"/>
    <w:rsid w:val="005F1C2C"/>
    <w:rsid w:val="005F37E3"/>
    <w:rsid w:val="005F44B4"/>
    <w:rsid w:val="005F4870"/>
    <w:rsid w:val="00610E1C"/>
    <w:rsid w:val="00612655"/>
    <w:rsid w:val="00613572"/>
    <w:rsid w:val="00613B2F"/>
    <w:rsid w:val="00614F72"/>
    <w:rsid w:val="00625086"/>
    <w:rsid w:val="00633C5B"/>
    <w:rsid w:val="00635789"/>
    <w:rsid w:val="00635F97"/>
    <w:rsid w:val="0064234B"/>
    <w:rsid w:val="00642859"/>
    <w:rsid w:val="00644B34"/>
    <w:rsid w:val="00645CAB"/>
    <w:rsid w:val="0065598E"/>
    <w:rsid w:val="00655B63"/>
    <w:rsid w:val="006561EF"/>
    <w:rsid w:val="00656C52"/>
    <w:rsid w:val="00662E7D"/>
    <w:rsid w:val="00664CF5"/>
    <w:rsid w:val="006658F8"/>
    <w:rsid w:val="00677E07"/>
    <w:rsid w:val="00681896"/>
    <w:rsid w:val="00681E78"/>
    <w:rsid w:val="00682270"/>
    <w:rsid w:val="00683EB1"/>
    <w:rsid w:val="00684208"/>
    <w:rsid w:val="00686A75"/>
    <w:rsid w:val="00692906"/>
    <w:rsid w:val="00693796"/>
    <w:rsid w:val="006971B2"/>
    <w:rsid w:val="006A1C4E"/>
    <w:rsid w:val="006A4CAB"/>
    <w:rsid w:val="006B12F7"/>
    <w:rsid w:val="006B5E2E"/>
    <w:rsid w:val="006B60E0"/>
    <w:rsid w:val="006C0365"/>
    <w:rsid w:val="006C381A"/>
    <w:rsid w:val="006C4B26"/>
    <w:rsid w:val="006D0ABD"/>
    <w:rsid w:val="006D2B1D"/>
    <w:rsid w:val="006D79FC"/>
    <w:rsid w:val="006E06C2"/>
    <w:rsid w:val="006E1377"/>
    <w:rsid w:val="006E2CE2"/>
    <w:rsid w:val="006E63E6"/>
    <w:rsid w:val="006F36C1"/>
    <w:rsid w:val="006F3AB8"/>
    <w:rsid w:val="006F5148"/>
    <w:rsid w:val="006F6E4F"/>
    <w:rsid w:val="00700E97"/>
    <w:rsid w:val="0070506F"/>
    <w:rsid w:val="0070635A"/>
    <w:rsid w:val="00710B6D"/>
    <w:rsid w:val="00711437"/>
    <w:rsid w:val="00716668"/>
    <w:rsid w:val="00717031"/>
    <w:rsid w:val="00722CA4"/>
    <w:rsid w:val="00724591"/>
    <w:rsid w:val="00725D6E"/>
    <w:rsid w:val="00727DFA"/>
    <w:rsid w:val="007301BD"/>
    <w:rsid w:val="00732928"/>
    <w:rsid w:val="00732A3E"/>
    <w:rsid w:val="00736160"/>
    <w:rsid w:val="00737170"/>
    <w:rsid w:val="00737A3A"/>
    <w:rsid w:val="007402BB"/>
    <w:rsid w:val="007446A1"/>
    <w:rsid w:val="00744D4C"/>
    <w:rsid w:val="007502AF"/>
    <w:rsid w:val="00751D2B"/>
    <w:rsid w:val="0075238B"/>
    <w:rsid w:val="00752FBD"/>
    <w:rsid w:val="00753B01"/>
    <w:rsid w:val="0075490C"/>
    <w:rsid w:val="00756AFD"/>
    <w:rsid w:val="00757246"/>
    <w:rsid w:val="00767C18"/>
    <w:rsid w:val="00767F00"/>
    <w:rsid w:val="00770ABA"/>
    <w:rsid w:val="00772238"/>
    <w:rsid w:val="007725D7"/>
    <w:rsid w:val="0077376A"/>
    <w:rsid w:val="007747B4"/>
    <w:rsid w:val="00775B80"/>
    <w:rsid w:val="00777CAA"/>
    <w:rsid w:val="00780439"/>
    <w:rsid w:val="00781E46"/>
    <w:rsid w:val="00782252"/>
    <w:rsid w:val="00782864"/>
    <w:rsid w:val="00783F51"/>
    <w:rsid w:val="00784D5D"/>
    <w:rsid w:val="0078651F"/>
    <w:rsid w:val="00787733"/>
    <w:rsid w:val="007932F9"/>
    <w:rsid w:val="0079392E"/>
    <w:rsid w:val="007962EE"/>
    <w:rsid w:val="00796FAC"/>
    <w:rsid w:val="00797E5F"/>
    <w:rsid w:val="007A04FF"/>
    <w:rsid w:val="007A07EC"/>
    <w:rsid w:val="007A1B13"/>
    <w:rsid w:val="007A1C60"/>
    <w:rsid w:val="007A1D8B"/>
    <w:rsid w:val="007A30AF"/>
    <w:rsid w:val="007A3609"/>
    <w:rsid w:val="007A3CDD"/>
    <w:rsid w:val="007A42A6"/>
    <w:rsid w:val="007A634A"/>
    <w:rsid w:val="007A661A"/>
    <w:rsid w:val="007B03CD"/>
    <w:rsid w:val="007B1883"/>
    <w:rsid w:val="007B33B2"/>
    <w:rsid w:val="007B36B9"/>
    <w:rsid w:val="007B3A35"/>
    <w:rsid w:val="007B3B10"/>
    <w:rsid w:val="007B4331"/>
    <w:rsid w:val="007C056E"/>
    <w:rsid w:val="007C4596"/>
    <w:rsid w:val="007C58BE"/>
    <w:rsid w:val="007C6A37"/>
    <w:rsid w:val="007D009B"/>
    <w:rsid w:val="007D256E"/>
    <w:rsid w:val="007D2B4F"/>
    <w:rsid w:val="007D3B1C"/>
    <w:rsid w:val="007D49C5"/>
    <w:rsid w:val="007D646D"/>
    <w:rsid w:val="007E0B0B"/>
    <w:rsid w:val="007E1611"/>
    <w:rsid w:val="007E1C0E"/>
    <w:rsid w:val="007E1D00"/>
    <w:rsid w:val="007E50E0"/>
    <w:rsid w:val="007E6465"/>
    <w:rsid w:val="007E6DBB"/>
    <w:rsid w:val="007F1A5E"/>
    <w:rsid w:val="007F392F"/>
    <w:rsid w:val="007F3D01"/>
    <w:rsid w:val="007F5DC5"/>
    <w:rsid w:val="007F6C2A"/>
    <w:rsid w:val="007F6C80"/>
    <w:rsid w:val="007F73BF"/>
    <w:rsid w:val="007F77EF"/>
    <w:rsid w:val="0080007D"/>
    <w:rsid w:val="00800BE0"/>
    <w:rsid w:val="008017AC"/>
    <w:rsid w:val="00811113"/>
    <w:rsid w:val="00811B5C"/>
    <w:rsid w:val="00812193"/>
    <w:rsid w:val="00814290"/>
    <w:rsid w:val="00821586"/>
    <w:rsid w:val="00821E1B"/>
    <w:rsid w:val="0082260D"/>
    <w:rsid w:val="00824757"/>
    <w:rsid w:val="008258AD"/>
    <w:rsid w:val="0083158F"/>
    <w:rsid w:val="008340F8"/>
    <w:rsid w:val="00834D42"/>
    <w:rsid w:val="008374A8"/>
    <w:rsid w:val="00840816"/>
    <w:rsid w:val="008421A7"/>
    <w:rsid w:val="008437EE"/>
    <w:rsid w:val="00845830"/>
    <w:rsid w:val="008461DA"/>
    <w:rsid w:val="00847922"/>
    <w:rsid w:val="008513FF"/>
    <w:rsid w:val="00857C51"/>
    <w:rsid w:val="008604EF"/>
    <w:rsid w:val="008628D0"/>
    <w:rsid w:val="008629E7"/>
    <w:rsid w:val="0086542F"/>
    <w:rsid w:val="00873BD8"/>
    <w:rsid w:val="00874A76"/>
    <w:rsid w:val="00875677"/>
    <w:rsid w:val="0087618D"/>
    <w:rsid w:val="00877B1A"/>
    <w:rsid w:val="00880147"/>
    <w:rsid w:val="00880CFD"/>
    <w:rsid w:val="00881161"/>
    <w:rsid w:val="00882DD7"/>
    <w:rsid w:val="0088327E"/>
    <w:rsid w:val="00883912"/>
    <w:rsid w:val="00886BCE"/>
    <w:rsid w:val="008919B3"/>
    <w:rsid w:val="008932D4"/>
    <w:rsid w:val="008936A9"/>
    <w:rsid w:val="0089466D"/>
    <w:rsid w:val="00896C41"/>
    <w:rsid w:val="008A2F20"/>
    <w:rsid w:val="008A36B0"/>
    <w:rsid w:val="008A36FE"/>
    <w:rsid w:val="008A3DCE"/>
    <w:rsid w:val="008A5C1E"/>
    <w:rsid w:val="008A762B"/>
    <w:rsid w:val="008A7D8A"/>
    <w:rsid w:val="008B23D4"/>
    <w:rsid w:val="008B4177"/>
    <w:rsid w:val="008B47B1"/>
    <w:rsid w:val="008B6030"/>
    <w:rsid w:val="008B6BC4"/>
    <w:rsid w:val="008C1FCA"/>
    <w:rsid w:val="008C6262"/>
    <w:rsid w:val="008C73F2"/>
    <w:rsid w:val="008C7D0E"/>
    <w:rsid w:val="008D1C44"/>
    <w:rsid w:val="008D1DBC"/>
    <w:rsid w:val="008D2C27"/>
    <w:rsid w:val="008D3381"/>
    <w:rsid w:val="008D503D"/>
    <w:rsid w:val="008D68D1"/>
    <w:rsid w:val="008E00EA"/>
    <w:rsid w:val="008E0617"/>
    <w:rsid w:val="008E0B1E"/>
    <w:rsid w:val="008E21C1"/>
    <w:rsid w:val="008E28A9"/>
    <w:rsid w:val="008E2FA4"/>
    <w:rsid w:val="008E338A"/>
    <w:rsid w:val="008E3C5F"/>
    <w:rsid w:val="008E4315"/>
    <w:rsid w:val="008F51EF"/>
    <w:rsid w:val="008F7F16"/>
    <w:rsid w:val="008F7F5B"/>
    <w:rsid w:val="008F7FEA"/>
    <w:rsid w:val="00900F22"/>
    <w:rsid w:val="009014F7"/>
    <w:rsid w:val="009016E7"/>
    <w:rsid w:val="00904916"/>
    <w:rsid w:val="00905E86"/>
    <w:rsid w:val="0090788A"/>
    <w:rsid w:val="00907F24"/>
    <w:rsid w:val="00907FCC"/>
    <w:rsid w:val="009153BB"/>
    <w:rsid w:val="00917387"/>
    <w:rsid w:val="009205B6"/>
    <w:rsid w:val="00920DD1"/>
    <w:rsid w:val="00922CB4"/>
    <w:rsid w:val="009259A2"/>
    <w:rsid w:val="009263C3"/>
    <w:rsid w:val="00927525"/>
    <w:rsid w:val="00927E5A"/>
    <w:rsid w:val="00942FDE"/>
    <w:rsid w:val="009436BF"/>
    <w:rsid w:val="009439C8"/>
    <w:rsid w:val="00944A05"/>
    <w:rsid w:val="0094551A"/>
    <w:rsid w:val="009455C9"/>
    <w:rsid w:val="0094650A"/>
    <w:rsid w:val="009474BB"/>
    <w:rsid w:val="00947BB5"/>
    <w:rsid w:val="00952958"/>
    <w:rsid w:val="00953460"/>
    <w:rsid w:val="0095747C"/>
    <w:rsid w:val="009661D6"/>
    <w:rsid w:val="00967635"/>
    <w:rsid w:val="009677E9"/>
    <w:rsid w:val="00967947"/>
    <w:rsid w:val="00967EB9"/>
    <w:rsid w:val="0097001B"/>
    <w:rsid w:val="009728F3"/>
    <w:rsid w:val="009736C0"/>
    <w:rsid w:val="00975F8E"/>
    <w:rsid w:val="009764B2"/>
    <w:rsid w:val="00977053"/>
    <w:rsid w:val="0098457B"/>
    <w:rsid w:val="009849EA"/>
    <w:rsid w:val="00986B85"/>
    <w:rsid w:val="00987044"/>
    <w:rsid w:val="00992BE9"/>
    <w:rsid w:val="00993E01"/>
    <w:rsid w:val="00993FA9"/>
    <w:rsid w:val="00993FE8"/>
    <w:rsid w:val="009952B9"/>
    <w:rsid w:val="00995AF1"/>
    <w:rsid w:val="009960E4"/>
    <w:rsid w:val="009A131A"/>
    <w:rsid w:val="009A1FAC"/>
    <w:rsid w:val="009A47EC"/>
    <w:rsid w:val="009A62FA"/>
    <w:rsid w:val="009B2E71"/>
    <w:rsid w:val="009B745A"/>
    <w:rsid w:val="009B7C11"/>
    <w:rsid w:val="009C143F"/>
    <w:rsid w:val="009C185B"/>
    <w:rsid w:val="009C37EF"/>
    <w:rsid w:val="009C6940"/>
    <w:rsid w:val="009C727E"/>
    <w:rsid w:val="009D056C"/>
    <w:rsid w:val="009D3105"/>
    <w:rsid w:val="009D3571"/>
    <w:rsid w:val="009E0B48"/>
    <w:rsid w:val="009E2444"/>
    <w:rsid w:val="009E2843"/>
    <w:rsid w:val="009E3DF9"/>
    <w:rsid w:val="009E4127"/>
    <w:rsid w:val="009E41C2"/>
    <w:rsid w:val="009E4A5F"/>
    <w:rsid w:val="009E55AE"/>
    <w:rsid w:val="009E5EFD"/>
    <w:rsid w:val="009E6AF0"/>
    <w:rsid w:val="009F26DC"/>
    <w:rsid w:val="009F3A05"/>
    <w:rsid w:val="009F57BB"/>
    <w:rsid w:val="00A00083"/>
    <w:rsid w:val="00A00492"/>
    <w:rsid w:val="00A01265"/>
    <w:rsid w:val="00A01338"/>
    <w:rsid w:val="00A022F2"/>
    <w:rsid w:val="00A02A18"/>
    <w:rsid w:val="00A0347C"/>
    <w:rsid w:val="00A047EC"/>
    <w:rsid w:val="00A06C2E"/>
    <w:rsid w:val="00A07388"/>
    <w:rsid w:val="00A0791B"/>
    <w:rsid w:val="00A100A5"/>
    <w:rsid w:val="00A10C56"/>
    <w:rsid w:val="00A14D46"/>
    <w:rsid w:val="00A20890"/>
    <w:rsid w:val="00A20995"/>
    <w:rsid w:val="00A21E87"/>
    <w:rsid w:val="00A24B3E"/>
    <w:rsid w:val="00A2597E"/>
    <w:rsid w:val="00A264BA"/>
    <w:rsid w:val="00A26E4F"/>
    <w:rsid w:val="00A272AE"/>
    <w:rsid w:val="00A30AD9"/>
    <w:rsid w:val="00A31A7B"/>
    <w:rsid w:val="00A34776"/>
    <w:rsid w:val="00A34E54"/>
    <w:rsid w:val="00A361EB"/>
    <w:rsid w:val="00A40CF9"/>
    <w:rsid w:val="00A411A1"/>
    <w:rsid w:val="00A41E8F"/>
    <w:rsid w:val="00A46A1D"/>
    <w:rsid w:val="00A47207"/>
    <w:rsid w:val="00A5023C"/>
    <w:rsid w:val="00A51922"/>
    <w:rsid w:val="00A52BD4"/>
    <w:rsid w:val="00A539AA"/>
    <w:rsid w:val="00A5476E"/>
    <w:rsid w:val="00A55722"/>
    <w:rsid w:val="00A562A3"/>
    <w:rsid w:val="00A57354"/>
    <w:rsid w:val="00A57D92"/>
    <w:rsid w:val="00A60078"/>
    <w:rsid w:val="00A61C6E"/>
    <w:rsid w:val="00A63067"/>
    <w:rsid w:val="00A649D0"/>
    <w:rsid w:val="00A655C5"/>
    <w:rsid w:val="00A66F5C"/>
    <w:rsid w:val="00A675F5"/>
    <w:rsid w:val="00A71AE1"/>
    <w:rsid w:val="00A75FCA"/>
    <w:rsid w:val="00A80C86"/>
    <w:rsid w:val="00A81076"/>
    <w:rsid w:val="00A82790"/>
    <w:rsid w:val="00A87390"/>
    <w:rsid w:val="00A9088D"/>
    <w:rsid w:val="00A949A5"/>
    <w:rsid w:val="00A971E9"/>
    <w:rsid w:val="00A9732C"/>
    <w:rsid w:val="00AA04A8"/>
    <w:rsid w:val="00AA74D9"/>
    <w:rsid w:val="00AA76BA"/>
    <w:rsid w:val="00AB1BF7"/>
    <w:rsid w:val="00AB2055"/>
    <w:rsid w:val="00AB591C"/>
    <w:rsid w:val="00AB62E4"/>
    <w:rsid w:val="00AB63E9"/>
    <w:rsid w:val="00AB730F"/>
    <w:rsid w:val="00AB7546"/>
    <w:rsid w:val="00AB7D22"/>
    <w:rsid w:val="00AC2F1D"/>
    <w:rsid w:val="00AC3C54"/>
    <w:rsid w:val="00AC3F4C"/>
    <w:rsid w:val="00AC4C5F"/>
    <w:rsid w:val="00AC4E86"/>
    <w:rsid w:val="00AC58C1"/>
    <w:rsid w:val="00AC59DB"/>
    <w:rsid w:val="00AD2D97"/>
    <w:rsid w:val="00AD2F16"/>
    <w:rsid w:val="00AD37D5"/>
    <w:rsid w:val="00AD420C"/>
    <w:rsid w:val="00AD78F9"/>
    <w:rsid w:val="00AD7A55"/>
    <w:rsid w:val="00AE060F"/>
    <w:rsid w:val="00AE5D98"/>
    <w:rsid w:val="00AF1F9C"/>
    <w:rsid w:val="00AF3E3C"/>
    <w:rsid w:val="00AF4383"/>
    <w:rsid w:val="00AF5612"/>
    <w:rsid w:val="00B001D0"/>
    <w:rsid w:val="00B002B4"/>
    <w:rsid w:val="00B016A1"/>
    <w:rsid w:val="00B0191D"/>
    <w:rsid w:val="00B05C13"/>
    <w:rsid w:val="00B108D0"/>
    <w:rsid w:val="00B11619"/>
    <w:rsid w:val="00B13683"/>
    <w:rsid w:val="00B14A64"/>
    <w:rsid w:val="00B16101"/>
    <w:rsid w:val="00B24152"/>
    <w:rsid w:val="00B26936"/>
    <w:rsid w:val="00B26998"/>
    <w:rsid w:val="00B30622"/>
    <w:rsid w:val="00B32224"/>
    <w:rsid w:val="00B35903"/>
    <w:rsid w:val="00B40E35"/>
    <w:rsid w:val="00B418D8"/>
    <w:rsid w:val="00B41C01"/>
    <w:rsid w:val="00B42D45"/>
    <w:rsid w:val="00B462B2"/>
    <w:rsid w:val="00B463BB"/>
    <w:rsid w:val="00B5007B"/>
    <w:rsid w:val="00B5344D"/>
    <w:rsid w:val="00B53FAF"/>
    <w:rsid w:val="00B54735"/>
    <w:rsid w:val="00B61AAF"/>
    <w:rsid w:val="00B6414C"/>
    <w:rsid w:val="00B64332"/>
    <w:rsid w:val="00B6448C"/>
    <w:rsid w:val="00B64742"/>
    <w:rsid w:val="00B64D2B"/>
    <w:rsid w:val="00B658BC"/>
    <w:rsid w:val="00B66BA4"/>
    <w:rsid w:val="00B672FD"/>
    <w:rsid w:val="00B679ED"/>
    <w:rsid w:val="00B703FF"/>
    <w:rsid w:val="00B70B26"/>
    <w:rsid w:val="00B72291"/>
    <w:rsid w:val="00B72A96"/>
    <w:rsid w:val="00B72DB0"/>
    <w:rsid w:val="00B73443"/>
    <w:rsid w:val="00B7645A"/>
    <w:rsid w:val="00B76585"/>
    <w:rsid w:val="00B81577"/>
    <w:rsid w:val="00B82A00"/>
    <w:rsid w:val="00B8615C"/>
    <w:rsid w:val="00B869EC"/>
    <w:rsid w:val="00B90543"/>
    <w:rsid w:val="00B90C7C"/>
    <w:rsid w:val="00B91E12"/>
    <w:rsid w:val="00B929B7"/>
    <w:rsid w:val="00B9346B"/>
    <w:rsid w:val="00B94313"/>
    <w:rsid w:val="00B97683"/>
    <w:rsid w:val="00BA04A3"/>
    <w:rsid w:val="00BA40BB"/>
    <w:rsid w:val="00BA52E9"/>
    <w:rsid w:val="00BB0483"/>
    <w:rsid w:val="00BB0B80"/>
    <w:rsid w:val="00BB1A76"/>
    <w:rsid w:val="00BB2E58"/>
    <w:rsid w:val="00BC12CB"/>
    <w:rsid w:val="00BC2FAA"/>
    <w:rsid w:val="00BC4D5D"/>
    <w:rsid w:val="00BC69D2"/>
    <w:rsid w:val="00BC786A"/>
    <w:rsid w:val="00BD2133"/>
    <w:rsid w:val="00BD4C3A"/>
    <w:rsid w:val="00BD597B"/>
    <w:rsid w:val="00BE002C"/>
    <w:rsid w:val="00BE1587"/>
    <w:rsid w:val="00BE16E8"/>
    <w:rsid w:val="00BE1876"/>
    <w:rsid w:val="00BE1B19"/>
    <w:rsid w:val="00BE5D8E"/>
    <w:rsid w:val="00BE6CB3"/>
    <w:rsid w:val="00BE72E9"/>
    <w:rsid w:val="00BE79C5"/>
    <w:rsid w:val="00BE7BDB"/>
    <w:rsid w:val="00BF0256"/>
    <w:rsid w:val="00BF178E"/>
    <w:rsid w:val="00BF79EC"/>
    <w:rsid w:val="00C01719"/>
    <w:rsid w:val="00C01AEB"/>
    <w:rsid w:val="00C028B7"/>
    <w:rsid w:val="00C06086"/>
    <w:rsid w:val="00C0616E"/>
    <w:rsid w:val="00C101B9"/>
    <w:rsid w:val="00C1063D"/>
    <w:rsid w:val="00C1284E"/>
    <w:rsid w:val="00C12BA6"/>
    <w:rsid w:val="00C13EE7"/>
    <w:rsid w:val="00C14735"/>
    <w:rsid w:val="00C165DD"/>
    <w:rsid w:val="00C16B2F"/>
    <w:rsid w:val="00C17EFA"/>
    <w:rsid w:val="00C21CBA"/>
    <w:rsid w:val="00C2250B"/>
    <w:rsid w:val="00C25C5C"/>
    <w:rsid w:val="00C315DF"/>
    <w:rsid w:val="00C33BD4"/>
    <w:rsid w:val="00C34113"/>
    <w:rsid w:val="00C3613C"/>
    <w:rsid w:val="00C402E7"/>
    <w:rsid w:val="00C44AC2"/>
    <w:rsid w:val="00C45B0B"/>
    <w:rsid w:val="00C45BA0"/>
    <w:rsid w:val="00C47387"/>
    <w:rsid w:val="00C473F3"/>
    <w:rsid w:val="00C53C02"/>
    <w:rsid w:val="00C54B40"/>
    <w:rsid w:val="00C563C1"/>
    <w:rsid w:val="00C57630"/>
    <w:rsid w:val="00C65FE5"/>
    <w:rsid w:val="00C668BF"/>
    <w:rsid w:val="00C71B92"/>
    <w:rsid w:val="00C72BDC"/>
    <w:rsid w:val="00C7319F"/>
    <w:rsid w:val="00C73235"/>
    <w:rsid w:val="00C76393"/>
    <w:rsid w:val="00C76A96"/>
    <w:rsid w:val="00C80A91"/>
    <w:rsid w:val="00C90193"/>
    <w:rsid w:val="00C90BC2"/>
    <w:rsid w:val="00C90E30"/>
    <w:rsid w:val="00C90F58"/>
    <w:rsid w:val="00C92C27"/>
    <w:rsid w:val="00C94046"/>
    <w:rsid w:val="00C94DC0"/>
    <w:rsid w:val="00C96788"/>
    <w:rsid w:val="00CA0CA4"/>
    <w:rsid w:val="00CA1723"/>
    <w:rsid w:val="00CA201E"/>
    <w:rsid w:val="00CA25BC"/>
    <w:rsid w:val="00CA3168"/>
    <w:rsid w:val="00CA45AB"/>
    <w:rsid w:val="00CA7BFC"/>
    <w:rsid w:val="00CA7D0F"/>
    <w:rsid w:val="00CB679E"/>
    <w:rsid w:val="00CC2D90"/>
    <w:rsid w:val="00CC6FF1"/>
    <w:rsid w:val="00CD0335"/>
    <w:rsid w:val="00CD0DC7"/>
    <w:rsid w:val="00CD141B"/>
    <w:rsid w:val="00CD5BB8"/>
    <w:rsid w:val="00CD68B4"/>
    <w:rsid w:val="00CD6D8B"/>
    <w:rsid w:val="00CD6EB4"/>
    <w:rsid w:val="00CD743C"/>
    <w:rsid w:val="00CD7CE1"/>
    <w:rsid w:val="00CD7D2B"/>
    <w:rsid w:val="00CE3020"/>
    <w:rsid w:val="00CE4793"/>
    <w:rsid w:val="00CF0214"/>
    <w:rsid w:val="00CF2156"/>
    <w:rsid w:val="00CF30E4"/>
    <w:rsid w:val="00CF5731"/>
    <w:rsid w:val="00CF75A0"/>
    <w:rsid w:val="00D0089E"/>
    <w:rsid w:val="00D01FD7"/>
    <w:rsid w:val="00D06888"/>
    <w:rsid w:val="00D07E17"/>
    <w:rsid w:val="00D10270"/>
    <w:rsid w:val="00D10843"/>
    <w:rsid w:val="00D148EA"/>
    <w:rsid w:val="00D15B02"/>
    <w:rsid w:val="00D201DF"/>
    <w:rsid w:val="00D235A4"/>
    <w:rsid w:val="00D25D48"/>
    <w:rsid w:val="00D2682F"/>
    <w:rsid w:val="00D27C3C"/>
    <w:rsid w:val="00D34F1E"/>
    <w:rsid w:val="00D372AE"/>
    <w:rsid w:val="00D37B3E"/>
    <w:rsid w:val="00D417C4"/>
    <w:rsid w:val="00D417E0"/>
    <w:rsid w:val="00D44C2D"/>
    <w:rsid w:val="00D4621C"/>
    <w:rsid w:val="00D5165C"/>
    <w:rsid w:val="00D55A4C"/>
    <w:rsid w:val="00D56E69"/>
    <w:rsid w:val="00D60784"/>
    <w:rsid w:val="00D61B39"/>
    <w:rsid w:val="00D64DC4"/>
    <w:rsid w:val="00D64FAE"/>
    <w:rsid w:val="00D65D9F"/>
    <w:rsid w:val="00D67268"/>
    <w:rsid w:val="00D673CC"/>
    <w:rsid w:val="00D70019"/>
    <w:rsid w:val="00D71B84"/>
    <w:rsid w:val="00D72DDC"/>
    <w:rsid w:val="00D74487"/>
    <w:rsid w:val="00D7459E"/>
    <w:rsid w:val="00D74FF5"/>
    <w:rsid w:val="00D75EBF"/>
    <w:rsid w:val="00D7777C"/>
    <w:rsid w:val="00D77B80"/>
    <w:rsid w:val="00D80847"/>
    <w:rsid w:val="00D81991"/>
    <w:rsid w:val="00D84315"/>
    <w:rsid w:val="00D8490A"/>
    <w:rsid w:val="00D8599C"/>
    <w:rsid w:val="00D85C2C"/>
    <w:rsid w:val="00D86961"/>
    <w:rsid w:val="00D8731B"/>
    <w:rsid w:val="00D91CD6"/>
    <w:rsid w:val="00D93A74"/>
    <w:rsid w:val="00D941BF"/>
    <w:rsid w:val="00D962C9"/>
    <w:rsid w:val="00D97723"/>
    <w:rsid w:val="00DA0DF3"/>
    <w:rsid w:val="00DB1194"/>
    <w:rsid w:val="00DB2756"/>
    <w:rsid w:val="00DB539C"/>
    <w:rsid w:val="00DB6EE4"/>
    <w:rsid w:val="00DB7286"/>
    <w:rsid w:val="00DC1304"/>
    <w:rsid w:val="00DC17B3"/>
    <w:rsid w:val="00DC1CD4"/>
    <w:rsid w:val="00DC2EE7"/>
    <w:rsid w:val="00DC418D"/>
    <w:rsid w:val="00DC5A3B"/>
    <w:rsid w:val="00DC7DD1"/>
    <w:rsid w:val="00DD0402"/>
    <w:rsid w:val="00DD0D50"/>
    <w:rsid w:val="00DD269C"/>
    <w:rsid w:val="00DD665D"/>
    <w:rsid w:val="00DD6914"/>
    <w:rsid w:val="00DD6FEF"/>
    <w:rsid w:val="00DD782A"/>
    <w:rsid w:val="00DE1765"/>
    <w:rsid w:val="00DE1F28"/>
    <w:rsid w:val="00DE26D9"/>
    <w:rsid w:val="00DE312A"/>
    <w:rsid w:val="00DE3AB5"/>
    <w:rsid w:val="00DE5616"/>
    <w:rsid w:val="00DE5E79"/>
    <w:rsid w:val="00DE6106"/>
    <w:rsid w:val="00DE642B"/>
    <w:rsid w:val="00DE6544"/>
    <w:rsid w:val="00DF0FC3"/>
    <w:rsid w:val="00DF5B51"/>
    <w:rsid w:val="00DF71D5"/>
    <w:rsid w:val="00E000F2"/>
    <w:rsid w:val="00E00588"/>
    <w:rsid w:val="00E00AE6"/>
    <w:rsid w:val="00E03F35"/>
    <w:rsid w:val="00E10271"/>
    <w:rsid w:val="00E14096"/>
    <w:rsid w:val="00E1441A"/>
    <w:rsid w:val="00E14DA6"/>
    <w:rsid w:val="00E17D62"/>
    <w:rsid w:val="00E17E58"/>
    <w:rsid w:val="00E2172E"/>
    <w:rsid w:val="00E22C48"/>
    <w:rsid w:val="00E23961"/>
    <w:rsid w:val="00E24A8E"/>
    <w:rsid w:val="00E33FE6"/>
    <w:rsid w:val="00E34C56"/>
    <w:rsid w:val="00E362A4"/>
    <w:rsid w:val="00E40AC5"/>
    <w:rsid w:val="00E42185"/>
    <w:rsid w:val="00E45A1B"/>
    <w:rsid w:val="00E52B7A"/>
    <w:rsid w:val="00E537B6"/>
    <w:rsid w:val="00E560F6"/>
    <w:rsid w:val="00E568B8"/>
    <w:rsid w:val="00E6160B"/>
    <w:rsid w:val="00E63145"/>
    <w:rsid w:val="00E63AE6"/>
    <w:rsid w:val="00E66978"/>
    <w:rsid w:val="00E67873"/>
    <w:rsid w:val="00E70FCC"/>
    <w:rsid w:val="00E71F13"/>
    <w:rsid w:val="00E72BFD"/>
    <w:rsid w:val="00E72D63"/>
    <w:rsid w:val="00E841D0"/>
    <w:rsid w:val="00E852FE"/>
    <w:rsid w:val="00E874B7"/>
    <w:rsid w:val="00E90A4D"/>
    <w:rsid w:val="00E91085"/>
    <w:rsid w:val="00E93075"/>
    <w:rsid w:val="00E9481F"/>
    <w:rsid w:val="00E9519E"/>
    <w:rsid w:val="00E952AD"/>
    <w:rsid w:val="00E967EF"/>
    <w:rsid w:val="00EA1F21"/>
    <w:rsid w:val="00EA214E"/>
    <w:rsid w:val="00EA678C"/>
    <w:rsid w:val="00EB1751"/>
    <w:rsid w:val="00EB20C5"/>
    <w:rsid w:val="00EB333C"/>
    <w:rsid w:val="00EB3FFE"/>
    <w:rsid w:val="00EB4397"/>
    <w:rsid w:val="00EB4852"/>
    <w:rsid w:val="00EB493B"/>
    <w:rsid w:val="00EB571B"/>
    <w:rsid w:val="00EB6C6E"/>
    <w:rsid w:val="00EC11A5"/>
    <w:rsid w:val="00EC2050"/>
    <w:rsid w:val="00EC434C"/>
    <w:rsid w:val="00EC5098"/>
    <w:rsid w:val="00EC5152"/>
    <w:rsid w:val="00EC7BCF"/>
    <w:rsid w:val="00ED00A2"/>
    <w:rsid w:val="00ED4930"/>
    <w:rsid w:val="00ED69BA"/>
    <w:rsid w:val="00ED7F31"/>
    <w:rsid w:val="00EE1BE8"/>
    <w:rsid w:val="00EF0983"/>
    <w:rsid w:val="00EF1B9F"/>
    <w:rsid w:val="00EF2338"/>
    <w:rsid w:val="00EF489E"/>
    <w:rsid w:val="00EF7FA5"/>
    <w:rsid w:val="00F01030"/>
    <w:rsid w:val="00F018CF"/>
    <w:rsid w:val="00F04024"/>
    <w:rsid w:val="00F05014"/>
    <w:rsid w:val="00F07D55"/>
    <w:rsid w:val="00F101AE"/>
    <w:rsid w:val="00F11A7F"/>
    <w:rsid w:val="00F13ABE"/>
    <w:rsid w:val="00F14067"/>
    <w:rsid w:val="00F16CD0"/>
    <w:rsid w:val="00F2354E"/>
    <w:rsid w:val="00F2383E"/>
    <w:rsid w:val="00F23EFB"/>
    <w:rsid w:val="00F242C2"/>
    <w:rsid w:val="00F2616E"/>
    <w:rsid w:val="00F26755"/>
    <w:rsid w:val="00F268CE"/>
    <w:rsid w:val="00F27612"/>
    <w:rsid w:val="00F31EA3"/>
    <w:rsid w:val="00F34729"/>
    <w:rsid w:val="00F3582A"/>
    <w:rsid w:val="00F37896"/>
    <w:rsid w:val="00F43FA8"/>
    <w:rsid w:val="00F47C2F"/>
    <w:rsid w:val="00F47E80"/>
    <w:rsid w:val="00F52832"/>
    <w:rsid w:val="00F60478"/>
    <w:rsid w:val="00F615E3"/>
    <w:rsid w:val="00F653D4"/>
    <w:rsid w:val="00F70D24"/>
    <w:rsid w:val="00F71BCE"/>
    <w:rsid w:val="00F7365E"/>
    <w:rsid w:val="00F73CD4"/>
    <w:rsid w:val="00F75945"/>
    <w:rsid w:val="00F759E6"/>
    <w:rsid w:val="00F76904"/>
    <w:rsid w:val="00F8115D"/>
    <w:rsid w:val="00F81AB7"/>
    <w:rsid w:val="00F83A21"/>
    <w:rsid w:val="00F83EDF"/>
    <w:rsid w:val="00F84B34"/>
    <w:rsid w:val="00F85013"/>
    <w:rsid w:val="00F85CD2"/>
    <w:rsid w:val="00F85F2B"/>
    <w:rsid w:val="00F8605C"/>
    <w:rsid w:val="00F87C64"/>
    <w:rsid w:val="00F93EFF"/>
    <w:rsid w:val="00FA1E3F"/>
    <w:rsid w:val="00FA2BA7"/>
    <w:rsid w:val="00FA4B7D"/>
    <w:rsid w:val="00FA4B8E"/>
    <w:rsid w:val="00FA59B3"/>
    <w:rsid w:val="00FA5CDD"/>
    <w:rsid w:val="00FA6109"/>
    <w:rsid w:val="00FA7C72"/>
    <w:rsid w:val="00FB0FB2"/>
    <w:rsid w:val="00FB3A06"/>
    <w:rsid w:val="00FB468D"/>
    <w:rsid w:val="00FB6B87"/>
    <w:rsid w:val="00FC0490"/>
    <w:rsid w:val="00FC277E"/>
    <w:rsid w:val="00FC300A"/>
    <w:rsid w:val="00FC38B8"/>
    <w:rsid w:val="00FC3F61"/>
    <w:rsid w:val="00FC4D5D"/>
    <w:rsid w:val="00FC6CAF"/>
    <w:rsid w:val="00FD03BD"/>
    <w:rsid w:val="00FD331A"/>
    <w:rsid w:val="00FD439B"/>
    <w:rsid w:val="00FD683C"/>
    <w:rsid w:val="00FD6D69"/>
    <w:rsid w:val="00FD7290"/>
    <w:rsid w:val="00FE0D30"/>
    <w:rsid w:val="00FE12F6"/>
    <w:rsid w:val="00FE1939"/>
    <w:rsid w:val="00FE26FC"/>
    <w:rsid w:val="00FE3C89"/>
    <w:rsid w:val="00FE42F0"/>
    <w:rsid w:val="00FE4406"/>
    <w:rsid w:val="00FE524D"/>
    <w:rsid w:val="00FE53BC"/>
    <w:rsid w:val="00FF08CA"/>
    <w:rsid w:val="00FF1CE6"/>
    <w:rsid w:val="00FF29AD"/>
    <w:rsid w:val="00FF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129D9"/>
  <w15:docId w15:val="{7BA351B3-ECB0-4B5F-B66F-1BC750D1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E80"/>
    <w:rPr>
      <w:rFonts w:ascii="Arial" w:hAnsi="Arial"/>
      <w:sz w:val="22"/>
      <w:lang w:val="en-GB"/>
    </w:rPr>
  </w:style>
  <w:style w:type="paragraph" w:styleId="Heading1">
    <w:name w:val="heading 1"/>
    <w:basedOn w:val="Normal"/>
    <w:next w:val="Normal"/>
    <w:qFormat/>
    <w:rsid w:val="009E2444"/>
    <w:pPr>
      <w:keepNext/>
      <w:numPr>
        <w:numId w:val="1"/>
      </w:numPr>
      <w:tabs>
        <w:tab w:val="left" w:pos="432"/>
      </w:tabs>
      <w:spacing w:before="360"/>
      <w:outlineLvl w:val="0"/>
    </w:pPr>
    <w:rPr>
      <w:b/>
      <w:caps/>
      <w:kern w:val="28"/>
    </w:rPr>
  </w:style>
  <w:style w:type="paragraph" w:styleId="Heading2">
    <w:name w:val="heading 2"/>
    <w:basedOn w:val="Normal"/>
    <w:next w:val="Normal"/>
    <w:qFormat/>
    <w:rsid w:val="00F47E80"/>
    <w:pPr>
      <w:keepNext/>
      <w:keepLines/>
      <w:numPr>
        <w:ilvl w:val="1"/>
        <w:numId w:val="1"/>
      </w:numPr>
      <w:spacing w:before="240" w:after="60"/>
      <w:jc w:val="both"/>
      <w:outlineLvl w:val="1"/>
    </w:pPr>
  </w:style>
  <w:style w:type="paragraph" w:styleId="Heading3">
    <w:name w:val="heading 3"/>
    <w:basedOn w:val="Normal"/>
    <w:next w:val="Normal"/>
    <w:qFormat/>
    <w:rsid w:val="00F47E80"/>
    <w:pPr>
      <w:keepLines/>
      <w:numPr>
        <w:ilvl w:val="2"/>
        <w:numId w:val="1"/>
      </w:numPr>
      <w:spacing w:before="120" w:after="60"/>
      <w:jc w:val="both"/>
      <w:outlineLvl w:val="2"/>
    </w:pPr>
  </w:style>
  <w:style w:type="paragraph" w:styleId="Heading4">
    <w:name w:val="heading 4"/>
    <w:basedOn w:val="Normal"/>
    <w:next w:val="Normal"/>
    <w:qFormat/>
    <w:rsid w:val="00F47E80"/>
    <w:pPr>
      <w:keepNext/>
      <w:spacing w:before="120" w:after="60"/>
      <w:outlineLvl w:val="3"/>
    </w:pPr>
  </w:style>
  <w:style w:type="paragraph" w:styleId="Heading5">
    <w:name w:val="heading 5"/>
    <w:basedOn w:val="Normal"/>
    <w:next w:val="Normal"/>
    <w:qFormat/>
    <w:rsid w:val="00F47E80"/>
    <w:pPr>
      <w:spacing w:before="240" w:after="60"/>
      <w:outlineLvl w:val="4"/>
    </w:pPr>
  </w:style>
  <w:style w:type="paragraph" w:styleId="Heading6">
    <w:name w:val="heading 6"/>
    <w:basedOn w:val="Normal"/>
    <w:next w:val="Normal"/>
    <w:qFormat/>
    <w:rsid w:val="00F47E80"/>
    <w:pPr>
      <w:numPr>
        <w:ilvl w:val="5"/>
        <w:numId w:val="1"/>
      </w:numPr>
      <w:spacing w:before="240" w:after="60"/>
      <w:outlineLvl w:val="5"/>
    </w:pPr>
    <w:rPr>
      <w:i/>
    </w:rPr>
  </w:style>
  <w:style w:type="paragraph" w:styleId="Heading7">
    <w:name w:val="heading 7"/>
    <w:basedOn w:val="Normal"/>
    <w:next w:val="Normal"/>
    <w:qFormat/>
    <w:rsid w:val="00F47E80"/>
    <w:pPr>
      <w:numPr>
        <w:ilvl w:val="6"/>
        <w:numId w:val="1"/>
      </w:numPr>
      <w:spacing w:before="240" w:after="60"/>
      <w:outlineLvl w:val="6"/>
    </w:pPr>
  </w:style>
  <w:style w:type="paragraph" w:styleId="Heading8">
    <w:name w:val="heading 8"/>
    <w:basedOn w:val="Normal"/>
    <w:next w:val="Normal"/>
    <w:qFormat/>
    <w:rsid w:val="00F47E80"/>
    <w:pPr>
      <w:spacing w:before="240" w:after="60"/>
      <w:outlineLvl w:val="7"/>
    </w:pPr>
    <w:rPr>
      <w:i/>
    </w:rPr>
  </w:style>
  <w:style w:type="paragraph" w:styleId="Heading9">
    <w:name w:val="heading 9"/>
    <w:basedOn w:val="Normal"/>
    <w:next w:val="Normal"/>
    <w:qFormat/>
    <w:rsid w:val="00F47E8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E80"/>
    <w:pPr>
      <w:tabs>
        <w:tab w:val="center" w:pos="4153"/>
        <w:tab w:val="right" w:pos="8306"/>
      </w:tabs>
    </w:pPr>
  </w:style>
  <w:style w:type="paragraph" w:styleId="Footer">
    <w:name w:val="footer"/>
    <w:basedOn w:val="Normal"/>
    <w:rsid w:val="00F47E80"/>
    <w:pPr>
      <w:tabs>
        <w:tab w:val="center" w:pos="4153"/>
        <w:tab w:val="right" w:pos="8306"/>
      </w:tabs>
    </w:pPr>
  </w:style>
  <w:style w:type="character" w:styleId="PageNumber">
    <w:name w:val="page number"/>
    <w:basedOn w:val="DefaultParagraphFont"/>
    <w:rsid w:val="00F47E80"/>
  </w:style>
  <w:style w:type="paragraph" w:styleId="DocumentMap">
    <w:name w:val="Document Map"/>
    <w:basedOn w:val="Normal"/>
    <w:semiHidden/>
    <w:rsid w:val="00F47E80"/>
    <w:pPr>
      <w:shd w:val="clear" w:color="auto" w:fill="000080"/>
    </w:pPr>
    <w:rPr>
      <w:rFonts w:ascii="Tahoma" w:hAnsi="Tahoma"/>
    </w:rPr>
  </w:style>
  <w:style w:type="paragraph" w:styleId="BodyTextIndent">
    <w:name w:val="Body Text Indent"/>
    <w:basedOn w:val="Normal"/>
    <w:rsid w:val="00F47E80"/>
    <w:pPr>
      <w:ind w:left="1134"/>
      <w:jc w:val="both"/>
    </w:pPr>
    <w:rPr>
      <w:lang w:val="en-US"/>
    </w:rPr>
  </w:style>
  <w:style w:type="paragraph" w:styleId="BodyTextIndent2">
    <w:name w:val="Body Text Indent 2"/>
    <w:basedOn w:val="Normal"/>
    <w:rsid w:val="00F47E80"/>
    <w:pPr>
      <w:ind w:left="720" w:hanging="720"/>
    </w:pPr>
    <w:rPr>
      <w:lang w:val="el-GR"/>
    </w:rPr>
  </w:style>
  <w:style w:type="paragraph" w:styleId="Title">
    <w:name w:val="Title"/>
    <w:basedOn w:val="Normal"/>
    <w:qFormat/>
    <w:rsid w:val="00F47E80"/>
    <w:pPr>
      <w:jc w:val="center"/>
    </w:pPr>
    <w:rPr>
      <w:b/>
      <w:lang w:val="el-GR"/>
    </w:rPr>
  </w:style>
  <w:style w:type="paragraph" w:styleId="FootnoteText">
    <w:name w:val="footnote text"/>
    <w:basedOn w:val="Normal"/>
    <w:semiHidden/>
    <w:rsid w:val="00F47E80"/>
    <w:rPr>
      <w:sz w:val="20"/>
    </w:rPr>
  </w:style>
  <w:style w:type="character" w:styleId="FootnoteReference">
    <w:name w:val="footnote reference"/>
    <w:basedOn w:val="DefaultParagraphFont"/>
    <w:semiHidden/>
    <w:rsid w:val="00F47E80"/>
    <w:rPr>
      <w:vertAlign w:val="superscript"/>
    </w:rPr>
  </w:style>
  <w:style w:type="paragraph" w:styleId="BodyTextIndent3">
    <w:name w:val="Body Text Indent 3"/>
    <w:basedOn w:val="Normal"/>
    <w:rsid w:val="00F47E80"/>
    <w:pPr>
      <w:ind w:left="720"/>
    </w:pPr>
    <w:rPr>
      <w:lang w:val="el-GR"/>
    </w:rPr>
  </w:style>
  <w:style w:type="paragraph" w:styleId="BodyText">
    <w:name w:val="Body Text"/>
    <w:basedOn w:val="Normal"/>
    <w:rsid w:val="00F47E80"/>
    <w:pPr>
      <w:jc w:val="both"/>
    </w:pPr>
    <w:rPr>
      <w:rFonts w:ascii="Times New Roman" w:hAnsi="Times New Roman"/>
      <w:sz w:val="24"/>
      <w:szCs w:val="24"/>
      <w:lang w:val="el-GR"/>
    </w:rPr>
  </w:style>
  <w:style w:type="paragraph" w:styleId="BodyText3">
    <w:name w:val="Body Text 3"/>
    <w:basedOn w:val="Normal"/>
    <w:rsid w:val="00F47E80"/>
    <w:pPr>
      <w:spacing w:after="120" w:line="360" w:lineRule="auto"/>
      <w:jc w:val="both"/>
    </w:pPr>
    <w:rPr>
      <w:rFonts w:ascii="Times New Roman" w:hAnsi="Times New Roman"/>
      <w:sz w:val="26"/>
      <w:szCs w:val="24"/>
      <w:lang w:val="el-GR"/>
    </w:rPr>
  </w:style>
  <w:style w:type="paragraph" w:styleId="TOC1">
    <w:name w:val="toc 1"/>
    <w:basedOn w:val="Normal"/>
    <w:next w:val="Normal"/>
    <w:autoRedefine/>
    <w:uiPriority w:val="39"/>
    <w:rsid w:val="000776DD"/>
    <w:pPr>
      <w:spacing w:before="120" w:after="120"/>
    </w:pPr>
    <w:rPr>
      <w:b/>
      <w:bCs/>
      <w:caps/>
      <w:sz w:val="20"/>
      <w:szCs w:val="24"/>
    </w:rPr>
  </w:style>
  <w:style w:type="paragraph" w:styleId="TOC2">
    <w:name w:val="toc 2"/>
    <w:basedOn w:val="Normal"/>
    <w:next w:val="Normal"/>
    <w:autoRedefine/>
    <w:uiPriority w:val="39"/>
    <w:rsid w:val="000776DD"/>
    <w:pPr>
      <w:tabs>
        <w:tab w:val="left" w:pos="880"/>
        <w:tab w:val="right" w:leader="dot" w:pos="9017"/>
      </w:tabs>
      <w:ind w:left="220"/>
    </w:pPr>
    <w:rPr>
      <w:bCs/>
      <w:noProof/>
      <w:szCs w:val="22"/>
      <w:lang w:val="el-GR"/>
    </w:rPr>
  </w:style>
  <w:style w:type="paragraph" w:styleId="TOC3">
    <w:name w:val="toc 3"/>
    <w:basedOn w:val="Normal"/>
    <w:next w:val="Normal"/>
    <w:autoRedefine/>
    <w:uiPriority w:val="39"/>
    <w:rsid w:val="00F47E80"/>
    <w:pPr>
      <w:ind w:left="440"/>
    </w:pPr>
    <w:rPr>
      <w:rFonts w:ascii="Times New Roman" w:hAnsi="Times New Roman"/>
      <w:i/>
      <w:iCs/>
      <w:szCs w:val="24"/>
    </w:rPr>
  </w:style>
  <w:style w:type="paragraph" w:styleId="TOC4">
    <w:name w:val="toc 4"/>
    <w:basedOn w:val="Normal"/>
    <w:next w:val="Normal"/>
    <w:autoRedefine/>
    <w:uiPriority w:val="39"/>
    <w:rsid w:val="00F47E80"/>
    <w:pPr>
      <w:ind w:left="660"/>
    </w:pPr>
    <w:rPr>
      <w:rFonts w:ascii="Times New Roman" w:hAnsi="Times New Roman"/>
      <w:szCs w:val="21"/>
    </w:rPr>
  </w:style>
  <w:style w:type="paragraph" w:styleId="TOC5">
    <w:name w:val="toc 5"/>
    <w:basedOn w:val="Normal"/>
    <w:next w:val="Normal"/>
    <w:autoRedefine/>
    <w:uiPriority w:val="39"/>
    <w:rsid w:val="00F47E80"/>
    <w:pPr>
      <w:ind w:left="880"/>
    </w:pPr>
    <w:rPr>
      <w:rFonts w:ascii="Times New Roman" w:hAnsi="Times New Roman"/>
      <w:szCs w:val="21"/>
    </w:rPr>
  </w:style>
  <w:style w:type="paragraph" w:styleId="TOC6">
    <w:name w:val="toc 6"/>
    <w:basedOn w:val="Normal"/>
    <w:next w:val="Normal"/>
    <w:autoRedefine/>
    <w:uiPriority w:val="39"/>
    <w:rsid w:val="00F47E80"/>
    <w:pPr>
      <w:ind w:left="1100"/>
    </w:pPr>
    <w:rPr>
      <w:rFonts w:ascii="Times New Roman" w:hAnsi="Times New Roman"/>
      <w:szCs w:val="21"/>
    </w:rPr>
  </w:style>
  <w:style w:type="paragraph" w:styleId="TOC7">
    <w:name w:val="toc 7"/>
    <w:basedOn w:val="Normal"/>
    <w:next w:val="Normal"/>
    <w:autoRedefine/>
    <w:uiPriority w:val="39"/>
    <w:rsid w:val="00F47E80"/>
    <w:pPr>
      <w:ind w:left="1320"/>
    </w:pPr>
    <w:rPr>
      <w:rFonts w:ascii="Times New Roman" w:hAnsi="Times New Roman"/>
      <w:szCs w:val="21"/>
    </w:rPr>
  </w:style>
  <w:style w:type="paragraph" w:styleId="TOC8">
    <w:name w:val="toc 8"/>
    <w:basedOn w:val="Normal"/>
    <w:next w:val="Normal"/>
    <w:autoRedefine/>
    <w:uiPriority w:val="39"/>
    <w:rsid w:val="00F47E80"/>
    <w:pPr>
      <w:ind w:left="1540"/>
    </w:pPr>
    <w:rPr>
      <w:rFonts w:ascii="Times New Roman" w:hAnsi="Times New Roman"/>
      <w:szCs w:val="21"/>
    </w:rPr>
  </w:style>
  <w:style w:type="paragraph" w:styleId="TOC9">
    <w:name w:val="toc 9"/>
    <w:basedOn w:val="Normal"/>
    <w:next w:val="Normal"/>
    <w:autoRedefine/>
    <w:uiPriority w:val="39"/>
    <w:rsid w:val="00F47E80"/>
    <w:pPr>
      <w:ind w:left="1760"/>
    </w:pPr>
    <w:rPr>
      <w:rFonts w:ascii="Times New Roman" w:hAnsi="Times New Roman"/>
      <w:szCs w:val="21"/>
    </w:rPr>
  </w:style>
  <w:style w:type="character" w:styleId="Hyperlink">
    <w:name w:val="Hyperlink"/>
    <w:basedOn w:val="DefaultParagraphFont"/>
    <w:uiPriority w:val="99"/>
    <w:rsid w:val="00F47E80"/>
    <w:rPr>
      <w:color w:val="0000FF"/>
      <w:u w:val="single"/>
    </w:rPr>
  </w:style>
  <w:style w:type="character" w:styleId="CommentReference">
    <w:name w:val="annotation reference"/>
    <w:basedOn w:val="DefaultParagraphFont"/>
    <w:semiHidden/>
    <w:rsid w:val="00F47E80"/>
    <w:rPr>
      <w:sz w:val="16"/>
      <w:szCs w:val="16"/>
    </w:rPr>
  </w:style>
  <w:style w:type="paragraph" w:styleId="CommentText">
    <w:name w:val="annotation text"/>
    <w:basedOn w:val="Normal"/>
    <w:semiHidden/>
    <w:rsid w:val="00F47E80"/>
    <w:rPr>
      <w:sz w:val="20"/>
    </w:rPr>
  </w:style>
  <w:style w:type="paragraph" w:styleId="CommentSubject">
    <w:name w:val="annotation subject"/>
    <w:basedOn w:val="CommentText"/>
    <w:next w:val="CommentText"/>
    <w:semiHidden/>
    <w:rsid w:val="00F47E80"/>
    <w:rPr>
      <w:b/>
      <w:bCs/>
    </w:rPr>
  </w:style>
  <w:style w:type="paragraph" w:styleId="BalloonText">
    <w:name w:val="Balloon Text"/>
    <w:basedOn w:val="Normal"/>
    <w:link w:val="BalloonTextChar"/>
    <w:semiHidden/>
    <w:rsid w:val="00F47E80"/>
    <w:rPr>
      <w:rFonts w:ascii="Tahoma" w:hAnsi="Tahoma" w:cs="Tahoma"/>
      <w:sz w:val="16"/>
      <w:szCs w:val="16"/>
    </w:rPr>
  </w:style>
  <w:style w:type="character" w:styleId="FollowedHyperlink">
    <w:name w:val="FollowedHyperlink"/>
    <w:basedOn w:val="DefaultParagraphFont"/>
    <w:rsid w:val="00F47E80"/>
    <w:rPr>
      <w:color w:val="800080"/>
      <w:u w:val="single"/>
    </w:rPr>
  </w:style>
  <w:style w:type="paragraph" w:customStyle="1" w:styleId="Normal2">
    <w:name w:val="Normal 2"/>
    <w:basedOn w:val="Normal"/>
    <w:link w:val="Normal2Char"/>
    <w:rsid w:val="0016605D"/>
    <w:pPr>
      <w:overflowPunct w:val="0"/>
      <w:autoSpaceDE w:val="0"/>
      <w:autoSpaceDN w:val="0"/>
      <w:adjustRightInd w:val="0"/>
      <w:spacing w:before="120"/>
      <w:jc w:val="both"/>
      <w:textAlignment w:val="baseline"/>
    </w:pPr>
    <w:rPr>
      <w:rFonts w:ascii="Arial Black" w:hAnsi="Arial Black"/>
      <w:sz w:val="28"/>
      <w:lang w:val="el-GR"/>
    </w:rPr>
  </w:style>
  <w:style w:type="character" w:customStyle="1" w:styleId="Normal2Char">
    <w:name w:val="Normal 2 Char"/>
    <w:basedOn w:val="DefaultParagraphFont"/>
    <w:link w:val="Normal2"/>
    <w:rsid w:val="0016605D"/>
    <w:rPr>
      <w:rFonts w:ascii="Arial Black" w:hAnsi="Arial Black"/>
      <w:sz w:val="28"/>
      <w:lang w:eastAsia="en-US"/>
    </w:rPr>
  </w:style>
  <w:style w:type="paragraph" w:styleId="TOCHeading">
    <w:name w:val="TOC Heading"/>
    <w:basedOn w:val="Heading1"/>
    <w:next w:val="Normal"/>
    <w:uiPriority w:val="39"/>
    <w:qFormat/>
    <w:rsid w:val="00DC1304"/>
    <w:pPr>
      <w:keepLines/>
      <w:numPr>
        <w:numId w:val="0"/>
      </w:numPr>
      <w:spacing w:before="480" w:line="276" w:lineRule="auto"/>
      <w:outlineLvl w:val="9"/>
    </w:pPr>
    <w:rPr>
      <w:rFonts w:ascii="Cambria" w:hAnsi="Cambria"/>
      <w:bCs/>
      <w:caps w:val="0"/>
      <w:color w:val="365F91"/>
      <w:kern w:val="0"/>
      <w:sz w:val="28"/>
      <w:szCs w:val="28"/>
      <w:lang w:val="en-US"/>
    </w:rPr>
  </w:style>
  <w:style w:type="paragraph" w:customStyle="1" w:styleId="Char">
    <w:name w:val="Char"/>
    <w:basedOn w:val="Normal"/>
    <w:rsid w:val="000A0BC8"/>
    <w:pPr>
      <w:spacing w:after="160" w:line="240" w:lineRule="exact"/>
    </w:pPr>
    <w:rPr>
      <w:rFonts w:ascii="Verdana" w:hAnsi="Verdana"/>
      <w:sz w:val="20"/>
      <w:lang w:val="en-US"/>
    </w:rPr>
  </w:style>
  <w:style w:type="table" w:styleId="TableGrid">
    <w:name w:val="Table Grid"/>
    <w:basedOn w:val="TableNormal"/>
    <w:rsid w:val="0039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234B"/>
    <w:pPr>
      <w:spacing w:before="100" w:beforeAutospacing="1" w:after="100" w:afterAutospacing="1"/>
    </w:pPr>
    <w:rPr>
      <w:rFonts w:ascii="Times New Roman" w:hAnsi="Times New Roman"/>
      <w:sz w:val="24"/>
      <w:szCs w:val="24"/>
      <w:lang w:val="el-GR" w:eastAsia="el-GR"/>
    </w:rPr>
  </w:style>
  <w:style w:type="paragraph" w:customStyle="1" w:styleId="a">
    <w:basedOn w:val="Normal"/>
    <w:rsid w:val="0077376A"/>
    <w:pPr>
      <w:autoSpaceDE w:val="0"/>
      <w:autoSpaceDN w:val="0"/>
      <w:adjustRightInd w:val="0"/>
      <w:spacing w:after="160" w:line="240" w:lineRule="exact"/>
    </w:pPr>
    <w:rPr>
      <w:rFonts w:ascii="Verdana" w:hAnsi="Verdana"/>
      <w:sz w:val="20"/>
      <w:lang w:eastAsia="en-GB"/>
    </w:rPr>
  </w:style>
  <w:style w:type="paragraph" w:customStyle="1" w:styleId="CharCharCharChar">
    <w:name w:val="Char Char Char Char"/>
    <w:basedOn w:val="Normal"/>
    <w:rsid w:val="008F51EF"/>
    <w:pPr>
      <w:spacing w:after="160" w:line="240" w:lineRule="exact"/>
    </w:pPr>
    <w:rPr>
      <w:rFonts w:ascii="Verdana" w:hAnsi="Verdana"/>
      <w:sz w:val="20"/>
      <w:lang w:val="en-US"/>
    </w:rPr>
  </w:style>
  <w:style w:type="paragraph" w:customStyle="1" w:styleId="NUMBER1">
    <w:name w:val="NUMBER 1"/>
    <w:basedOn w:val="Normal"/>
    <w:rsid w:val="00BE1587"/>
    <w:pPr>
      <w:numPr>
        <w:numId w:val="3"/>
      </w:numPr>
      <w:spacing w:before="60" w:after="60"/>
      <w:jc w:val="both"/>
    </w:pPr>
    <w:rPr>
      <w:rFonts w:ascii="Times New Roman" w:hAnsi="Times New Roman"/>
      <w:sz w:val="20"/>
    </w:rPr>
  </w:style>
  <w:style w:type="numbering" w:styleId="111111">
    <w:name w:val="Outline List 2"/>
    <w:aliases w:val="1 / 1.1 / 1.1.1 Ε"/>
    <w:basedOn w:val="NoList"/>
    <w:rsid w:val="000A6291"/>
    <w:pPr>
      <w:numPr>
        <w:numId w:val="2"/>
      </w:numPr>
    </w:pPr>
  </w:style>
  <w:style w:type="paragraph" w:customStyle="1" w:styleId="CharChar1CharCharCharCharCharCharCharCharCharCharChar">
    <w:name w:val="Char Char1 Char Char Char Char Char Char Char Char Char Char Char"/>
    <w:basedOn w:val="Normal"/>
    <w:rsid w:val="00051368"/>
    <w:pPr>
      <w:autoSpaceDE w:val="0"/>
      <w:autoSpaceDN w:val="0"/>
      <w:adjustRightInd w:val="0"/>
      <w:spacing w:after="160" w:line="240" w:lineRule="exact"/>
    </w:pPr>
    <w:rPr>
      <w:rFonts w:ascii="Verdana" w:hAnsi="Verdana"/>
      <w:sz w:val="20"/>
      <w:lang w:eastAsia="en-GB"/>
    </w:rPr>
  </w:style>
  <w:style w:type="paragraph" w:customStyle="1" w:styleId="BulletText">
    <w:name w:val="Bullet Text"/>
    <w:basedOn w:val="Normal"/>
    <w:rsid w:val="00051368"/>
    <w:pPr>
      <w:numPr>
        <w:numId w:val="4"/>
      </w:numPr>
    </w:pPr>
    <w:rPr>
      <w:rFonts w:ascii="Times New Roman" w:hAnsi="Times New Roman"/>
      <w:sz w:val="24"/>
      <w:szCs w:val="24"/>
      <w:lang w:val="en-US"/>
    </w:rPr>
  </w:style>
  <w:style w:type="paragraph" w:styleId="BodyText2">
    <w:name w:val="Body Text 2"/>
    <w:basedOn w:val="Normal"/>
    <w:link w:val="BodyText2Char"/>
    <w:rsid w:val="00051368"/>
    <w:pPr>
      <w:spacing w:after="120" w:line="480" w:lineRule="auto"/>
    </w:pPr>
    <w:rPr>
      <w:rFonts w:ascii="Times New Roman" w:eastAsia="PMingLiU" w:hAnsi="Times New Roman"/>
      <w:sz w:val="24"/>
      <w:szCs w:val="24"/>
      <w:lang w:val="el-GR" w:eastAsia="el-GR"/>
    </w:rPr>
  </w:style>
  <w:style w:type="character" w:customStyle="1" w:styleId="BodyText2Char">
    <w:name w:val="Body Text 2 Char"/>
    <w:basedOn w:val="DefaultParagraphFont"/>
    <w:link w:val="BodyText2"/>
    <w:rsid w:val="00051368"/>
    <w:rPr>
      <w:rFonts w:eastAsia="PMingLiU"/>
      <w:sz w:val="24"/>
      <w:szCs w:val="24"/>
    </w:rPr>
  </w:style>
  <w:style w:type="paragraph" w:customStyle="1" w:styleId="CharCharCharChar0">
    <w:name w:val="Char Char Char Char"/>
    <w:basedOn w:val="Normal"/>
    <w:rsid w:val="0035165D"/>
    <w:pPr>
      <w:spacing w:after="160" w:line="240" w:lineRule="exact"/>
    </w:pPr>
    <w:rPr>
      <w:rFonts w:ascii="Verdana" w:hAnsi="Verdana"/>
      <w:sz w:val="20"/>
      <w:lang w:val="en-US"/>
    </w:rPr>
  </w:style>
  <w:style w:type="paragraph" w:customStyle="1" w:styleId="StyleCentered">
    <w:name w:val="Style Centered"/>
    <w:basedOn w:val="Normal"/>
    <w:rsid w:val="008D2C27"/>
    <w:pPr>
      <w:tabs>
        <w:tab w:val="left" w:pos="284"/>
        <w:tab w:val="left" w:pos="567"/>
        <w:tab w:val="left" w:pos="851"/>
        <w:tab w:val="left" w:pos="1134"/>
      </w:tabs>
      <w:spacing w:before="60" w:after="60"/>
      <w:jc w:val="center"/>
    </w:pPr>
    <w:rPr>
      <w:rFonts w:ascii="Times New Roman" w:hAnsi="Times New Roman"/>
      <w:i/>
      <w:sz w:val="20"/>
      <w:lang w:val="el-GR"/>
    </w:rPr>
  </w:style>
  <w:style w:type="paragraph" w:styleId="ListParagraph">
    <w:name w:val="List Paragraph"/>
    <w:basedOn w:val="Normal"/>
    <w:uiPriority w:val="34"/>
    <w:qFormat/>
    <w:rsid w:val="00C12BA6"/>
    <w:pPr>
      <w:spacing w:after="200" w:line="276" w:lineRule="auto"/>
      <w:ind w:left="720"/>
      <w:contextualSpacing/>
    </w:pPr>
    <w:rPr>
      <w:rFonts w:ascii="Calibri" w:eastAsia="Calibri" w:hAnsi="Calibri"/>
      <w:szCs w:val="22"/>
      <w:lang w:val="en-US"/>
    </w:rPr>
  </w:style>
  <w:style w:type="character" w:styleId="Emphasis">
    <w:name w:val="Emphasis"/>
    <w:basedOn w:val="DefaultParagraphFont"/>
    <w:qFormat/>
    <w:rsid w:val="00D235A4"/>
    <w:rPr>
      <w:i/>
      <w:iCs/>
    </w:rPr>
  </w:style>
  <w:style w:type="character" w:customStyle="1" w:styleId="BalloonTextChar">
    <w:name w:val="Balloon Text Char"/>
    <w:basedOn w:val="DefaultParagraphFont"/>
    <w:link w:val="BalloonText"/>
    <w:semiHidden/>
    <w:rsid w:val="00194768"/>
    <w:rPr>
      <w:rFonts w:ascii="Tahoma" w:hAnsi="Tahoma" w:cs="Tahoma"/>
      <w:sz w:val="16"/>
      <w:szCs w:val="16"/>
      <w:lang w:val="en-GB"/>
    </w:rPr>
  </w:style>
  <w:style w:type="paragraph" w:customStyle="1" w:styleId="spacing">
    <w:name w:val="spacing"/>
    <w:basedOn w:val="Normal"/>
    <w:rsid w:val="00993E01"/>
    <w:pPr>
      <w:spacing w:line="36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655928">
      <w:bodyDiv w:val="1"/>
      <w:marLeft w:val="0"/>
      <w:marRight w:val="0"/>
      <w:marTop w:val="0"/>
      <w:marBottom w:val="0"/>
      <w:divBdr>
        <w:top w:val="none" w:sz="0" w:space="0" w:color="auto"/>
        <w:left w:val="none" w:sz="0" w:space="0" w:color="auto"/>
        <w:bottom w:val="none" w:sz="0" w:space="0" w:color="auto"/>
        <w:right w:val="none" w:sz="0" w:space="0" w:color="auto"/>
      </w:divBdr>
    </w:div>
    <w:div w:id="652366754">
      <w:bodyDiv w:val="1"/>
      <w:marLeft w:val="0"/>
      <w:marRight w:val="0"/>
      <w:marTop w:val="0"/>
      <w:marBottom w:val="0"/>
      <w:divBdr>
        <w:top w:val="none" w:sz="0" w:space="0" w:color="auto"/>
        <w:left w:val="none" w:sz="0" w:space="0" w:color="auto"/>
        <w:bottom w:val="none" w:sz="0" w:space="0" w:color="auto"/>
        <w:right w:val="none" w:sz="0" w:space="0" w:color="auto"/>
      </w:divBdr>
    </w:div>
    <w:div w:id="1023628810">
      <w:bodyDiv w:val="1"/>
      <w:marLeft w:val="0"/>
      <w:marRight w:val="0"/>
      <w:marTop w:val="0"/>
      <w:marBottom w:val="0"/>
      <w:divBdr>
        <w:top w:val="none" w:sz="0" w:space="0" w:color="auto"/>
        <w:left w:val="none" w:sz="0" w:space="0" w:color="auto"/>
        <w:bottom w:val="none" w:sz="0" w:space="0" w:color="auto"/>
        <w:right w:val="none" w:sz="0" w:space="0" w:color="auto"/>
      </w:divBdr>
    </w:div>
    <w:div w:id="1572809775">
      <w:bodyDiv w:val="1"/>
      <w:marLeft w:val="0"/>
      <w:marRight w:val="0"/>
      <w:marTop w:val="0"/>
      <w:marBottom w:val="0"/>
      <w:divBdr>
        <w:top w:val="none" w:sz="0" w:space="0" w:color="auto"/>
        <w:left w:val="none" w:sz="0" w:space="0" w:color="auto"/>
        <w:bottom w:val="none" w:sz="0" w:space="0" w:color="auto"/>
        <w:right w:val="none" w:sz="0" w:space="0" w:color="auto"/>
      </w:divBdr>
    </w:div>
    <w:div w:id="1614708014">
      <w:bodyDiv w:val="1"/>
      <w:marLeft w:val="0"/>
      <w:marRight w:val="0"/>
      <w:marTop w:val="0"/>
      <w:marBottom w:val="0"/>
      <w:divBdr>
        <w:top w:val="none" w:sz="0" w:space="0" w:color="auto"/>
        <w:left w:val="none" w:sz="0" w:space="0" w:color="auto"/>
        <w:bottom w:val="none" w:sz="0" w:space="0" w:color="auto"/>
        <w:right w:val="none" w:sz="0" w:space="0" w:color="auto"/>
      </w:divBdr>
    </w:div>
    <w:div w:id="1774547541">
      <w:bodyDiv w:val="1"/>
      <w:marLeft w:val="0"/>
      <w:marRight w:val="0"/>
      <w:marTop w:val="0"/>
      <w:marBottom w:val="0"/>
      <w:divBdr>
        <w:top w:val="none" w:sz="0" w:space="0" w:color="auto"/>
        <w:left w:val="none" w:sz="0" w:space="0" w:color="auto"/>
        <w:bottom w:val="none" w:sz="0" w:space="0" w:color="auto"/>
        <w:right w:val="none" w:sz="0" w:space="0" w:color="auto"/>
      </w:divBdr>
    </w:div>
    <w:div w:id="19115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yioannou@kepa.mlsi.gov.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26D03-E2FF-47BF-8067-598195BE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EKT 02/07</vt:lpstr>
    </vt:vector>
  </TitlesOfParts>
  <Company>Ministry of Education and Culture</Company>
  <LinksUpToDate>false</LinksUpToDate>
  <CharactersWithSpaces>4973</CharactersWithSpaces>
  <SharedDoc>false</SharedDoc>
  <HLinks>
    <vt:vector size="6" baseType="variant">
      <vt:variant>
        <vt:i4>5963901</vt:i4>
      </vt:variant>
      <vt:variant>
        <vt:i4>0</vt:i4>
      </vt:variant>
      <vt:variant>
        <vt:i4>0</vt:i4>
      </vt:variant>
      <vt:variant>
        <vt:i4>5</vt:i4>
      </vt:variant>
      <vt:variant>
        <vt:lpwstr>mailto:nphilippou@kepa.mlsi.gov.cy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 02/07</dc:title>
  <dc:subject>eContent</dc:subject>
  <dc:creator>Ministry of Education and Culture</dc:creator>
  <cp:lastModifiedBy>Andys Poly</cp:lastModifiedBy>
  <cp:revision>9</cp:revision>
  <cp:lastPrinted>2019-12-23T08:13:00Z</cp:lastPrinted>
  <dcterms:created xsi:type="dcterms:W3CDTF">2021-12-10T09:01:00Z</dcterms:created>
  <dcterms:modified xsi:type="dcterms:W3CDTF">2022-01-17T13:19:00Z</dcterms:modified>
</cp:coreProperties>
</file>