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1656"/>
        <w:gridCol w:w="3663"/>
      </w:tblGrid>
      <w:tr w:rsidR="00284E2C" w:rsidRPr="009F26DC" w:rsidTr="0034464A">
        <w:trPr>
          <w:jc w:val="center"/>
        </w:trPr>
        <w:tc>
          <w:tcPr>
            <w:tcW w:w="1298" w:type="dxa"/>
          </w:tcPr>
          <w:p w:rsidR="00284E2C" w:rsidRPr="009F26DC" w:rsidRDefault="00751D2B" w:rsidP="009F26DC">
            <w:pPr>
              <w:jc w:val="right"/>
              <w:rPr>
                <w:rFonts w:cs="Arial"/>
                <w:b/>
              </w:rPr>
            </w:pPr>
            <w:r>
              <w:rPr>
                <w:rFonts w:cs="Arial"/>
                <w:noProof/>
                <w:lang w:eastAsia="en-GB"/>
              </w:rPr>
              <w:drawing>
                <wp:inline distT="0" distB="0" distL="0" distR="0">
                  <wp:extent cx="895350" cy="895350"/>
                  <wp:effectExtent l="19050" t="0" r="0" b="0"/>
                  <wp:docPr id="1"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3663" w:type="dxa"/>
          </w:tcPr>
          <w:p w:rsidR="00284E2C" w:rsidRPr="005040C9" w:rsidRDefault="00284E2C" w:rsidP="009F26DC">
            <w:pPr>
              <w:pStyle w:val="Heading1"/>
              <w:numPr>
                <w:ilvl w:val="0"/>
                <w:numId w:val="0"/>
              </w:numPr>
              <w:rPr>
                <w:rFonts w:cs="Arial"/>
                <w:lang w:val="el-GR"/>
              </w:rPr>
            </w:pPr>
            <w:r w:rsidRPr="005040C9">
              <w:rPr>
                <w:rFonts w:cs="Arial"/>
                <w:lang w:val="el-GR"/>
              </w:rPr>
              <w:t>ΨΗΛΗ ΠΑΡΑΓΩΓΙΚΟΤΗΤΑ ΓΙΑ</w:t>
            </w:r>
          </w:p>
          <w:p w:rsidR="00284E2C" w:rsidRPr="005040C9" w:rsidRDefault="00284E2C" w:rsidP="00284E2C">
            <w:pPr>
              <w:rPr>
                <w:rFonts w:cs="Arial"/>
                <w:b/>
                <w:bCs/>
                <w:color w:val="000000"/>
                <w:szCs w:val="22"/>
                <w:lang w:val="el-GR"/>
              </w:rPr>
            </w:pPr>
            <w:r w:rsidRPr="009F26DC">
              <w:rPr>
                <w:rFonts w:cs="Arial"/>
                <w:b/>
                <w:bCs/>
                <w:color w:val="000000"/>
                <w:szCs w:val="22"/>
                <w:lang w:val="el-GR"/>
              </w:rPr>
              <w:t>ΨΗΛΟ ΒΙΟΤΙΚΟ ΕΠΙΠΕΔΟ</w:t>
            </w:r>
          </w:p>
          <w:p w:rsidR="00284E2C" w:rsidRPr="009F26DC" w:rsidRDefault="00284E2C" w:rsidP="00284E2C">
            <w:pPr>
              <w:rPr>
                <w:rFonts w:cs="Arial"/>
                <w:b/>
              </w:rPr>
            </w:pPr>
            <w:r w:rsidRPr="009F26DC">
              <w:rPr>
                <w:rFonts w:cs="Arial"/>
                <w:b/>
                <w:bCs/>
                <w:color w:val="000000"/>
                <w:szCs w:val="22"/>
                <w:lang w:val="en-US"/>
              </w:rPr>
              <w:t>HIGHER PRODUCTIVITY FOR</w:t>
            </w:r>
          </w:p>
          <w:p w:rsidR="00284E2C" w:rsidRPr="009F26DC" w:rsidRDefault="00284E2C" w:rsidP="00284E2C">
            <w:pPr>
              <w:rPr>
                <w:rFonts w:cs="Arial"/>
                <w:b/>
              </w:rPr>
            </w:pPr>
            <w:r w:rsidRPr="009F26DC">
              <w:rPr>
                <w:rFonts w:cs="Arial"/>
                <w:b/>
                <w:bCs/>
                <w:color w:val="000000"/>
                <w:szCs w:val="22"/>
                <w:lang w:val="en-US"/>
              </w:rPr>
              <w:t>HIGHER STANDARD OF LIVING</w:t>
            </w:r>
          </w:p>
        </w:tc>
      </w:tr>
    </w:tbl>
    <w:p w:rsidR="00DC418D" w:rsidRPr="005040C9" w:rsidRDefault="00DC418D" w:rsidP="005249AE">
      <w:pPr>
        <w:spacing w:before="120" w:after="120"/>
        <w:jc w:val="center"/>
        <w:rPr>
          <w:rFonts w:cs="Arial"/>
          <w:b/>
          <w:sz w:val="24"/>
          <w:szCs w:val="24"/>
          <w:lang w:val="el-GR"/>
        </w:rPr>
      </w:pPr>
      <w:r w:rsidRPr="00993E01">
        <w:rPr>
          <w:rFonts w:cs="Arial"/>
          <w:b/>
          <w:sz w:val="24"/>
          <w:szCs w:val="24"/>
          <w:lang w:val="el-GR"/>
        </w:rPr>
        <w:t>Πρόγραμμα Κατάρτισης</w:t>
      </w:r>
      <w:r w:rsidRPr="005040C9">
        <w:rPr>
          <w:rFonts w:cs="Arial"/>
          <w:b/>
          <w:sz w:val="24"/>
          <w:szCs w:val="24"/>
          <w:lang w:val="el-GR"/>
        </w:rPr>
        <w:t>:</w:t>
      </w:r>
    </w:p>
    <w:p w:rsidR="00DD269C" w:rsidRPr="008F7FEA" w:rsidRDefault="00DD269C" w:rsidP="00DD269C">
      <w:pPr>
        <w:pStyle w:val="Heading3"/>
        <w:numPr>
          <w:ilvl w:val="0"/>
          <w:numId w:val="0"/>
        </w:numPr>
        <w:spacing w:after="120"/>
        <w:ind w:left="110"/>
        <w:jc w:val="center"/>
        <w:rPr>
          <w:rFonts w:cs="Arial"/>
          <w:b/>
          <w:sz w:val="28"/>
          <w:szCs w:val="28"/>
          <w:lang w:val="el-GR"/>
        </w:rPr>
      </w:pPr>
      <w:r w:rsidRPr="00DD269C">
        <w:rPr>
          <w:rFonts w:cs="Arial"/>
          <w:b/>
          <w:sz w:val="28"/>
          <w:szCs w:val="28"/>
          <w:lang w:val="el-GR"/>
        </w:rPr>
        <w:t>ΠΡΟΓΡΑΜΜΑ ΕΜΒΑΘΥΝΣΗΣ ΣΕ ΘΕΜΑΤΑ ΑΣΦΑΛΕΙΑΣ ΚΑΙ ΥΓΕΙΑΣ ΣΤΗΝ ΕΡΓΑΣΙΑ</w:t>
      </w:r>
    </w:p>
    <w:p w:rsidR="00DD269C" w:rsidRPr="008F7FEA" w:rsidRDefault="00DD269C" w:rsidP="00DD269C">
      <w:pPr>
        <w:jc w:val="center"/>
        <w:rPr>
          <w:rFonts w:cs="Arial"/>
          <w:b/>
          <w:sz w:val="28"/>
          <w:szCs w:val="28"/>
          <w:u w:val="single"/>
          <w:lang w:val="el-GR"/>
        </w:rPr>
      </w:pPr>
      <w:r w:rsidRPr="008F7FEA">
        <w:rPr>
          <w:rFonts w:cs="Arial"/>
          <w:b/>
          <w:sz w:val="28"/>
          <w:szCs w:val="28"/>
          <w:u w:val="single"/>
          <w:lang w:val="el-GR"/>
        </w:rPr>
        <w:t>Περιβαλλοντικοί, Χημικοί και Βιολογικοί Παράγοντες</w:t>
      </w:r>
    </w:p>
    <w:p w:rsidR="00DC418D" w:rsidRPr="008F7FEA" w:rsidRDefault="00DD269C" w:rsidP="00DD269C">
      <w:pPr>
        <w:spacing w:after="120"/>
        <w:ind w:right="-6"/>
        <w:jc w:val="center"/>
        <w:rPr>
          <w:rFonts w:cs="Arial"/>
          <w:b/>
          <w:sz w:val="24"/>
          <w:szCs w:val="24"/>
          <w:lang w:val="el-GR"/>
        </w:rPr>
      </w:pPr>
      <w:r w:rsidRPr="00993E01">
        <w:rPr>
          <w:rFonts w:cs="Arial"/>
          <w:b/>
          <w:sz w:val="24"/>
          <w:szCs w:val="24"/>
          <w:lang w:val="el-GR"/>
        </w:rPr>
        <w:t xml:space="preserve"> </w:t>
      </w:r>
      <w:r w:rsidR="00DC418D" w:rsidRPr="00993E01">
        <w:rPr>
          <w:rFonts w:cs="Arial"/>
          <w:b/>
          <w:sz w:val="24"/>
          <w:szCs w:val="24"/>
          <w:lang w:val="el-GR"/>
        </w:rPr>
        <w:t>(</w:t>
      </w:r>
      <w:r>
        <w:rPr>
          <w:rFonts w:cs="Arial"/>
          <w:b/>
          <w:sz w:val="24"/>
          <w:szCs w:val="24"/>
        </w:rPr>
        <w:t>HBO</w:t>
      </w:r>
      <w:r w:rsidR="008A5A5D">
        <w:rPr>
          <w:rFonts w:cs="Arial"/>
          <w:b/>
          <w:sz w:val="24"/>
          <w:szCs w:val="24"/>
          <w:lang w:val="el-GR"/>
        </w:rPr>
        <w:t>300</w:t>
      </w:r>
      <w:bookmarkStart w:id="0" w:name="_GoBack"/>
      <w:bookmarkEnd w:id="0"/>
      <w:r w:rsidR="00DC418D" w:rsidRPr="00993E01">
        <w:rPr>
          <w:rFonts w:cs="Arial"/>
          <w:b/>
          <w:sz w:val="24"/>
          <w:szCs w:val="24"/>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7"/>
        <w:gridCol w:w="284"/>
        <w:gridCol w:w="3402"/>
        <w:gridCol w:w="2976"/>
      </w:tblGrid>
      <w:tr w:rsidR="00DC418D" w:rsidRPr="009717A7" w:rsidTr="00A5476E">
        <w:trPr>
          <w:trHeight w:val="431"/>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Ημερομηνίες Διεξαγωγής:</w:t>
            </w:r>
          </w:p>
        </w:tc>
        <w:tc>
          <w:tcPr>
            <w:tcW w:w="6662" w:type="dxa"/>
            <w:gridSpan w:val="3"/>
            <w:vAlign w:val="center"/>
          </w:tcPr>
          <w:p w:rsidR="00DC418D" w:rsidRPr="00E6411B" w:rsidRDefault="0046433F" w:rsidP="0046433F">
            <w:pPr>
              <w:tabs>
                <w:tab w:val="left" w:pos="2127"/>
              </w:tabs>
              <w:ind w:right="-5"/>
              <w:rPr>
                <w:rFonts w:cs="Arial"/>
                <w:b/>
                <w:lang w:val="en-US"/>
              </w:rPr>
            </w:pPr>
            <w:r>
              <w:rPr>
                <w:rFonts w:cs="Arial"/>
                <w:b/>
                <w:lang w:val="en-US"/>
              </w:rPr>
              <w:t>2</w:t>
            </w:r>
            <w:r w:rsidR="004F5BF9" w:rsidRPr="004F5BF9">
              <w:rPr>
                <w:rFonts w:cs="Arial"/>
                <w:b/>
                <w:lang w:val="el-GR"/>
              </w:rPr>
              <w:t>.</w:t>
            </w:r>
            <w:r>
              <w:rPr>
                <w:rFonts w:cs="Arial"/>
                <w:b/>
                <w:lang w:val="en-US"/>
              </w:rPr>
              <w:t>3</w:t>
            </w:r>
            <w:r w:rsidR="00DC418D" w:rsidRPr="003D2BDF">
              <w:rPr>
                <w:rFonts w:cs="Arial"/>
                <w:b/>
                <w:lang w:val="el-GR"/>
              </w:rPr>
              <w:t>.20</w:t>
            </w:r>
            <w:r w:rsidR="00752BF0" w:rsidRPr="00131C5A">
              <w:rPr>
                <w:rFonts w:cs="Arial"/>
                <w:b/>
                <w:lang w:val="el-GR"/>
              </w:rPr>
              <w:t>2</w:t>
            </w:r>
            <w:r>
              <w:rPr>
                <w:rFonts w:cs="Arial"/>
                <w:b/>
                <w:lang w:val="en-US"/>
              </w:rPr>
              <w:t>3</w:t>
            </w:r>
            <w:r w:rsidR="00DC418D" w:rsidRPr="003D2BDF">
              <w:rPr>
                <w:rFonts w:cs="Arial"/>
                <w:b/>
                <w:lang w:val="el-GR"/>
              </w:rPr>
              <w:t xml:space="preserve">  </w:t>
            </w:r>
            <w:r w:rsidR="003D2BDF" w:rsidRPr="004F5BF9">
              <w:rPr>
                <w:rFonts w:cs="Arial"/>
                <w:b/>
                <w:lang w:val="el-GR"/>
              </w:rPr>
              <w:t>&amp;</w:t>
            </w:r>
            <w:r w:rsidR="00DC418D" w:rsidRPr="003D2BDF">
              <w:rPr>
                <w:rFonts w:cs="Arial"/>
                <w:b/>
                <w:lang w:val="el-GR"/>
              </w:rPr>
              <w:t xml:space="preserve"> </w:t>
            </w:r>
            <w:r>
              <w:rPr>
                <w:rFonts w:cs="Arial"/>
                <w:b/>
                <w:lang w:val="en-US"/>
              </w:rPr>
              <w:t>9</w:t>
            </w:r>
            <w:r w:rsidR="009717A7" w:rsidRPr="009717A7">
              <w:rPr>
                <w:rFonts w:cs="Arial"/>
                <w:b/>
                <w:lang w:val="el-GR"/>
              </w:rPr>
              <w:t>.</w:t>
            </w:r>
            <w:r>
              <w:rPr>
                <w:rFonts w:cs="Arial"/>
                <w:b/>
                <w:lang w:val="en-US"/>
              </w:rPr>
              <w:t>3</w:t>
            </w:r>
            <w:r w:rsidR="00DC418D" w:rsidRPr="003D2BDF">
              <w:rPr>
                <w:rFonts w:cs="Arial"/>
                <w:b/>
                <w:lang w:val="el-GR"/>
              </w:rPr>
              <w:t>.20</w:t>
            </w:r>
            <w:r w:rsidR="00752BF0" w:rsidRPr="00131C5A">
              <w:rPr>
                <w:rFonts w:cs="Arial"/>
                <w:b/>
                <w:lang w:val="el-GR"/>
              </w:rPr>
              <w:t>2</w:t>
            </w:r>
            <w:r>
              <w:rPr>
                <w:rFonts w:cs="Arial"/>
                <w:b/>
                <w:lang w:val="en-US"/>
              </w:rPr>
              <w:t>3</w:t>
            </w:r>
          </w:p>
        </w:tc>
      </w:tr>
      <w:tr w:rsidR="00DC418D" w:rsidRPr="008A5A5D" w:rsidTr="00A5476E">
        <w:trPr>
          <w:trHeight w:val="451"/>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Τόπος Διεξαγωγής:</w:t>
            </w:r>
          </w:p>
        </w:tc>
        <w:tc>
          <w:tcPr>
            <w:tcW w:w="6662" w:type="dxa"/>
            <w:gridSpan w:val="3"/>
            <w:vAlign w:val="center"/>
          </w:tcPr>
          <w:p w:rsidR="00DC418D" w:rsidRPr="00993E01" w:rsidRDefault="00DD269C" w:rsidP="009F26DC">
            <w:pPr>
              <w:tabs>
                <w:tab w:val="left" w:pos="2127"/>
              </w:tabs>
              <w:ind w:right="-5"/>
              <w:rPr>
                <w:rFonts w:cs="Arial"/>
                <w:lang w:val="el-GR"/>
              </w:rPr>
            </w:pPr>
            <w:r>
              <w:rPr>
                <w:rFonts w:cs="Arial"/>
                <w:lang w:val="el-GR"/>
              </w:rPr>
              <w:t xml:space="preserve">Εργαστήρια ΚΕΠΑ Λεμεσού, Ελπίδος 1, 4102 </w:t>
            </w:r>
            <w:proofErr w:type="spellStart"/>
            <w:r>
              <w:rPr>
                <w:rFonts w:cs="Arial"/>
                <w:lang w:val="el-GR"/>
              </w:rPr>
              <w:t>Λινόπετρα</w:t>
            </w:r>
            <w:proofErr w:type="spellEnd"/>
            <w:r w:rsidR="00DC418D" w:rsidRPr="00993E01">
              <w:rPr>
                <w:rFonts w:cs="Arial"/>
                <w:color w:val="000000"/>
                <w:lang w:val="el-GR"/>
              </w:rPr>
              <w:t>.</w:t>
            </w:r>
          </w:p>
        </w:tc>
      </w:tr>
      <w:tr w:rsidR="00DC418D" w:rsidRPr="008A5A5D" w:rsidTr="00E63145">
        <w:trPr>
          <w:trHeight w:val="638"/>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Υπεύθυνος Προγράμματος:</w:t>
            </w:r>
          </w:p>
        </w:tc>
        <w:tc>
          <w:tcPr>
            <w:tcW w:w="6662" w:type="dxa"/>
            <w:gridSpan w:val="3"/>
            <w:vAlign w:val="center"/>
          </w:tcPr>
          <w:p w:rsidR="00144A8D" w:rsidRPr="005040C9" w:rsidRDefault="00DD269C" w:rsidP="009F26DC">
            <w:pPr>
              <w:tabs>
                <w:tab w:val="left" w:pos="2127"/>
              </w:tabs>
              <w:ind w:right="-5"/>
              <w:rPr>
                <w:rFonts w:cs="Arial"/>
                <w:lang w:val="el-GR"/>
              </w:rPr>
            </w:pPr>
            <w:r>
              <w:rPr>
                <w:rFonts w:cs="Arial"/>
                <w:lang w:val="el-GR"/>
              </w:rPr>
              <w:t>Γιαννάκης Ιωάννου</w:t>
            </w:r>
          </w:p>
          <w:p w:rsidR="00A5476E" w:rsidRPr="008F7FEA" w:rsidRDefault="00144A8D" w:rsidP="00DD269C">
            <w:pPr>
              <w:tabs>
                <w:tab w:val="left" w:pos="2127"/>
              </w:tabs>
              <w:ind w:right="-5"/>
              <w:rPr>
                <w:rFonts w:cs="Arial"/>
                <w:sz w:val="20"/>
                <w:lang w:val="el-GR"/>
              </w:rPr>
            </w:pPr>
            <w:proofErr w:type="spellStart"/>
            <w:r w:rsidRPr="00144A8D">
              <w:rPr>
                <w:rFonts w:cs="Arial"/>
                <w:sz w:val="20"/>
                <w:lang w:val="el-GR"/>
              </w:rPr>
              <w:t>Τηλ</w:t>
            </w:r>
            <w:proofErr w:type="spellEnd"/>
            <w:r w:rsidRPr="008F7FEA">
              <w:rPr>
                <w:rFonts w:cs="Arial"/>
                <w:sz w:val="20"/>
                <w:lang w:val="el-GR"/>
              </w:rPr>
              <w:t xml:space="preserve">.: </w:t>
            </w:r>
            <w:r w:rsidR="00DD269C" w:rsidRPr="008F7FEA">
              <w:rPr>
                <w:rFonts w:cs="Arial"/>
                <w:sz w:val="20"/>
                <w:lang w:val="el-GR"/>
              </w:rPr>
              <w:t>25 873588</w:t>
            </w:r>
            <w:r w:rsidRPr="008F7FEA">
              <w:rPr>
                <w:rFonts w:cs="Arial"/>
                <w:sz w:val="20"/>
                <w:lang w:val="el-GR"/>
              </w:rPr>
              <w:t xml:space="preserve">, </w:t>
            </w:r>
            <w:r w:rsidRPr="00144A8D">
              <w:rPr>
                <w:rFonts w:cs="Arial"/>
                <w:sz w:val="20"/>
                <w:lang w:val="el-GR"/>
              </w:rPr>
              <w:t>Φαξ</w:t>
            </w:r>
            <w:r w:rsidRPr="008F7FEA">
              <w:rPr>
                <w:rFonts w:cs="Arial"/>
                <w:sz w:val="20"/>
                <w:lang w:val="el-GR"/>
              </w:rPr>
              <w:t xml:space="preserve">: </w:t>
            </w:r>
            <w:r w:rsidR="00DD269C" w:rsidRPr="008F7FEA">
              <w:rPr>
                <w:rFonts w:cs="Arial"/>
                <w:sz w:val="20"/>
                <w:lang w:val="el-GR"/>
              </w:rPr>
              <w:t>25 313650</w:t>
            </w:r>
            <w:r w:rsidRPr="008F7FEA">
              <w:rPr>
                <w:rFonts w:cs="Arial"/>
                <w:sz w:val="20"/>
                <w:lang w:val="el-GR"/>
              </w:rPr>
              <w:t xml:space="preserve">, </w:t>
            </w:r>
            <w:r w:rsidRPr="00DD269C">
              <w:rPr>
                <w:rFonts w:cs="Arial"/>
                <w:sz w:val="20"/>
                <w:lang w:val="en-US"/>
              </w:rPr>
              <w:t>Email</w:t>
            </w:r>
            <w:r w:rsidRPr="008F7FEA">
              <w:rPr>
                <w:rFonts w:cs="Arial"/>
                <w:sz w:val="20"/>
                <w:lang w:val="el-GR"/>
              </w:rPr>
              <w:t xml:space="preserve">: </w:t>
            </w:r>
            <w:hyperlink r:id="rId9" w:history="1">
              <w:r w:rsidR="00DD269C" w:rsidRPr="00960F44">
                <w:rPr>
                  <w:rStyle w:val="Hyperlink"/>
                  <w:rFonts w:cs="Arial"/>
                  <w:sz w:val="20"/>
                  <w:lang w:val="en-US"/>
                </w:rPr>
                <w:t>yioannou</w:t>
              </w:r>
              <w:r w:rsidR="00DD269C" w:rsidRPr="008F7FEA">
                <w:rPr>
                  <w:rStyle w:val="Hyperlink"/>
                  <w:rFonts w:cs="Arial"/>
                  <w:sz w:val="20"/>
                  <w:lang w:val="el-GR"/>
                </w:rPr>
                <w:t>@</w:t>
              </w:r>
              <w:r w:rsidR="00DD269C" w:rsidRPr="00960F44">
                <w:rPr>
                  <w:rStyle w:val="Hyperlink"/>
                  <w:rFonts w:cs="Arial"/>
                  <w:sz w:val="20"/>
                  <w:lang w:val="en-US"/>
                </w:rPr>
                <w:t>kepa</w:t>
              </w:r>
              <w:r w:rsidR="00DD269C" w:rsidRPr="008F7FEA">
                <w:rPr>
                  <w:rStyle w:val="Hyperlink"/>
                  <w:rFonts w:cs="Arial"/>
                  <w:sz w:val="20"/>
                  <w:lang w:val="el-GR"/>
                </w:rPr>
                <w:t>.</w:t>
              </w:r>
              <w:r w:rsidR="00DD269C" w:rsidRPr="00960F44">
                <w:rPr>
                  <w:rStyle w:val="Hyperlink"/>
                  <w:rFonts w:cs="Arial"/>
                  <w:sz w:val="20"/>
                  <w:lang w:val="en-US"/>
                </w:rPr>
                <w:t>mlsi</w:t>
              </w:r>
              <w:r w:rsidR="00DD269C" w:rsidRPr="008F7FEA">
                <w:rPr>
                  <w:rStyle w:val="Hyperlink"/>
                  <w:rFonts w:cs="Arial"/>
                  <w:sz w:val="20"/>
                  <w:lang w:val="el-GR"/>
                </w:rPr>
                <w:t>.</w:t>
              </w:r>
              <w:r w:rsidR="00DD269C" w:rsidRPr="00960F44">
                <w:rPr>
                  <w:rStyle w:val="Hyperlink"/>
                  <w:rFonts w:cs="Arial"/>
                  <w:sz w:val="20"/>
                  <w:lang w:val="en-US"/>
                </w:rPr>
                <w:t>gov</w:t>
              </w:r>
              <w:r w:rsidR="00DD269C" w:rsidRPr="008F7FEA">
                <w:rPr>
                  <w:rStyle w:val="Hyperlink"/>
                  <w:rFonts w:cs="Arial"/>
                  <w:sz w:val="20"/>
                  <w:lang w:val="el-GR"/>
                </w:rPr>
                <w:t>.</w:t>
              </w:r>
              <w:r w:rsidR="00DD269C" w:rsidRPr="00960F44">
                <w:rPr>
                  <w:rStyle w:val="Hyperlink"/>
                  <w:rFonts w:cs="Arial"/>
                  <w:sz w:val="20"/>
                  <w:lang w:val="en-US"/>
                </w:rPr>
                <w:t>cy</w:t>
              </w:r>
            </w:hyperlink>
          </w:p>
        </w:tc>
      </w:tr>
      <w:tr w:rsidR="00DC418D" w:rsidRPr="008A5A5D" w:rsidTr="005249AE">
        <w:trPr>
          <w:trHeight w:val="547"/>
        </w:trPr>
        <w:tc>
          <w:tcPr>
            <w:tcW w:w="3261" w:type="dxa"/>
            <w:gridSpan w:val="2"/>
            <w:vAlign w:val="center"/>
          </w:tcPr>
          <w:p w:rsidR="00DC418D" w:rsidRPr="00DD269C" w:rsidRDefault="00DC418D" w:rsidP="007872BD">
            <w:pPr>
              <w:tabs>
                <w:tab w:val="left" w:pos="2127"/>
              </w:tabs>
              <w:ind w:right="-5"/>
              <w:jc w:val="center"/>
              <w:rPr>
                <w:rFonts w:cs="Arial"/>
                <w:lang w:val="el-GR"/>
              </w:rPr>
            </w:pPr>
            <w:r w:rsidRPr="00993E01">
              <w:rPr>
                <w:rFonts w:cs="Arial"/>
                <w:lang w:val="el-GR"/>
              </w:rPr>
              <w:t>Δικαίωμα Συμμετοχής:</w:t>
            </w:r>
            <w:r w:rsidRPr="00993E01">
              <w:rPr>
                <w:rFonts w:cs="Arial"/>
                <w:lang w:val="el-GR"/>
              </w:rPr>
              <w:br/>
              <w:t xml:space="preserve"> €</w:t>
            </w:r>
            <w:r w:rsidR="007872BD">
              <w:rPr>
                <w:rFonts w:cs="Arial"/>
                <w:lang w:val="en-US"/>
              </w:rPr>
              <w:t>95</w:t>
            </w:r>
            <w:r w:rsidR="000E277E" w:rsidRPr="00752BF0">
              <w:rPr>
                <w:rFonts w:cs="Arial"/>
                <w:lang w:val="el-GR"/>
              </w:rPr>
              <w:t>,</w:t>
            </w:r>
            <w:r w:rsidR="00EF4267" w:rsidRPr="002E5E92">
              <w:rPr>
                <w:rFonts w:cs="Arial"/>
                <w:lang w:val="el-GR"/>
              </w:rPr>
              <w:t>00</w:t>
            </w:r>
            <w:r w:rsidRPr="00993E01">
              <w:rPr>
                <w:rFonts w:cs="Arial"/>
                <w:lang w:val="el-GR"/>
              </w:rPr>
              <w:t xml:space="preserve"> το άτομο</w:t>
            </w:r>
          </w:p>
        </w:tc>
        <w:tc>
          <w:tcPr>
            <w:tcW w:w="3402" w:type="dxa"/>
            <w:vAlign w:val="center"/>
          </w:tcPr>
          <w:p w:rsidR="00DC418D" w:rsidRPr="00993E01" w:rsidRDefault="00DC418D" w:rsidP="009F26DC">
            <w:pPr>
              <w:tabs>
                <w:tab w:val="left" w:pos="2127"/>
              </w:tabs>
              <w:ind w:right="-5"/>
              <w:jc w:val="center"/>
              <w:rPr>
                <w:rFonts w:cs="Arial"/>
                <w:lang w:val="el-GR"/>
              </w:rPr>
            </w:pPr>
            <w:r w:rsidRPr="00993E01">
              <w:rPr>
                <w:rFonts w:cs="Arial"/>
                <w:lang w:val="el-GR"/>
              </w:rPr>
              <w:t xml:space="preserve">Επιχορήγηση </w:t>
            </w:r>
            <w:proofErr w:type="spellStart"/>
            <w:r w:rsidRPr="00993E01">
              <w:rPr>
                <w:rFonts w:cs="Arial"/>
                <w:lang w:val="el-GR"/>
              </w:rPr>
              <w:t>ΑνΑΔ</w:t>
            </w:r>
            <w:proofErr w:type="spellEnd"/>
            <w:r w:rsidRPr="00DD269C">
              <w:rPr>
                <w:rFonts w:cs="Arial"/>
                <w:lang w:val="el-GR"/>
              </w:rPr>
              <w:t>:</w:t>
            </w:r>
          </w:p>
          <w:p w:rsidR="00DC418D" w:rsidRPr="00DD269C" w:rsidRDefault="00DC418D" w:rsidP="007872BD">
            <w:pPr>
              <w:tabs>
                <w:tab w:val="left" w:pos="2127"/>
              </w:tabs>
              <w:ind w:right="-5"/>
              <w:jc w:val="center"/>
              <w:rPr>
                <w:rFonts w:cs="Arial"/>
                <w:lang w:val="el-GR"/>
              </w:rPr>
            </w:pPr>
            <w:r w:rsidRPr="00993E01">
              <w:rPr>
                <w:rFonts w:cs="Arial"/>
                <w:lang w:val="el-GR"/>
              </w:rPr>
              <w:t>€</w:t>
            </w:r>
            <w:r w:rsidR="007872BD" w:rsidRPr="007872BD">
              <w:rPr>
                <w:rFonts w:cs="Arial"/>
                <w:lang w:val="el-GR"/>
              </w:rPr>
              <w:t>76</w:t>
            </w:r>
            <w:r w:rsidR="00752BF0" w:rsidRPr="007872BD">
              <w:rPr>
                <w:rFonts w:cs="Arial"/>
                <w:lang w:val="el-GR"/>
              </w:rPr>
              <w:t>.</w:t>
            </w:r>
            <w:r w:rsidR="00EF4267" w:rsidRPr="002E5E92">
              <w:rPr>
                <w:rFonts w:cs="Arial"/>
                <w:lang w:val="el-GR"/>
              </w:rPr>
              <w:t xml:space="preserve">,00 </w:t>
            </w:r>
            <w:r w:rsidRPr="00993E01">
              <w:rPr>
                <w:rFonts w:cs="Arial"/>
                <w:lang w:val="el-GR"/>
              </w:rPr>
              <w:t>το άτομο</w:t>
            </w:r>
          </w:p>
        </w:tc>
        <w:tc>
          <w:tcPr>
            <w:tcW w:w="2976" w:type="dxa"/>
            <w:vAlign w:val="center"/>
          </w:tcPr>
          <w:p w:rsidR="00DC418D" w:rsidRPr="005040C9" w:rsidRDefault="00DC418D" w:rsidP="007872BD">
            <w:pPr>
              <w:tabs>
                <w:tab w:val="left" w:pos="2127"/>
              </w:tabs>
              <w:ind w:right="-5"/>
              <w:jc w:val="center"/>
              <w:rPr>
                <w:rFonts w:cs="Arial"/>
                <w:lang w:val="el-GR"/>
              </w:rPr>
            </w:pPr>
            <w:r w:rsidRPr="00993E01">
              <w:rPr>
                <w:rFonts w:cs="Arial"/>
                <w:lang w:val="el-GR"/>
              </w:rPr>
              <w:t>Υπόλοιπο πληρωτέο στο ΚΕΠΑ</w:t>
            </w:r>
            <w:r w:rsidRPr="005040C9">
              <w:rPr>
                <w:rFonts w:cs="Arial"/>
                <w:lang w:val="el-GR"/>
              </w:rPr>
              <w:t xml:space="preserve">: </w:t>
            </w:r>
            <w:r w:rsidRPr="00993E01">
              <w:rPr>
                <w:rFonts w:cs="Arial"/>
                <w:lang w:val="el-GR"/>
              </w:rPr>
              <w:t>€</w:t>
            </w:r>
            <w:r w:rsidR="007872BD" w:rsidRPr="007872BD">
              <w:rPr>
                <w:rFonts w:cs="Arial"/>
                <w:lang w:val="el-GR"/>
              </w:rPr>
              <w:t>19</w:t>
            </w:r>
            <w:r w:rsidR="00EF4267" w:rsidRPr="00283468">
              <w:rPr>
                <w:rFonts w:cs="Arial"/>
                <w:lang w:val="el-GR"/>
              </w:rPr>
              <w:t>,00</w:t>
            </w:r>
            <w:r w:rsidRPr="00993E01">
              <w:rPr>
                <w:rFonts w:cs="Arial"/>
                <w:lang w:val="el-GR"/>
              </w:rPr>
              <w:t xml:space="preserve"> το άτομο</w:t>
            </w:r>
          </w:p>
        </w:tc>
      </w:tr>
    </w:tbl>
    <w:p w:rsidR="00284E2C" w:rsidRPr="00B703FF" w:rsidRDefault="00284E2C" w:rsidP="00E63145">
      <w:pPr>
        <w:spacing w:before="240" w:after="60"/>
        <w:rPr>
          <w:rFonts w:cs="Arial"/>
          <w:b/>
          <w:sz w:val="20"/>
          <w:lang w:val="el-GR"/>
        </w:rPr>
      </w:pPr>
      <w:r w:rsidRPr="005040C9">
        <w:rPr>
          <w:rFonts w:cs="Arial"/>
          <w:b/>
          <w:sz w:val="20"/>
          <w:lang w:val="el-GR"/>
        </w:rPr>
        <w:t>ΑΝΑΓΚ</w:t>
      </w:r>
      <w:r w:rsidR="00B703FF">
        <w:rPr>
          <w:rFonts w:cs="Arial"/>
          <w:b/>
          <w:sz w:val="20"/>
          <w:lang w:val="el-GR"/>
        </w:rPr>
        <w:t>Η</w:t>
      </w:r>
      <w:r w:rsidRPr="005040C9">
        <w:rPr>
          <w:rFonts w:cs="Arial"/>
          <w:b/>
          <w:sz w:val="20"/>
          <w:lang w:val="el-GR"/>
        </w:rPr>
        <w:t xml:space="preserve"> ΚΑΤΑΡΤΙΣΗΣ:</w:t>
      </w:r>
    </w:p>
    <w:p w:rsidR="004B16DF" w:rsidRPr="004B16DF" w:rsidRDefault="004B16DF" w:rsidP="004B16DF">
      <w:pPr>
        <w:jc w:val="both"/>
        <w:rPr>
          <w:rFonts w:cs="Arial"/>
          <w:color w:val="000000"/>
          <w:sz w:val="20"/>
          <w:lang w:val="el-GR"/>
        </w:rPr>
      </w:pPr>
      <w:r w:rsidRPr="004B16DF">
        <w:rPr>
          <w:rFonts w:cs="Arial"/>
          <w:sz w:val="20"/>
          <w:lang w:val="el-GR"/>
        </w:rPr>
        <w:t>Η νομική υποχρέωση του εργοδότη να παρέχει την απαιτούμενη κατάρτιση στα στελέχη της επιχείρησής  του αναφορικά με τους κυριότερους κινδύνους ασφάλεια και υγείας στην εργασία και τα μέτρα ελέγχου που πρέπει να εφαρμόζονται για την ελαχιστοποίηση των επιπτώσεων τους. Το πρόγραμμα καλύπτει συγκεκριμένες ενότητες της εκπαίδευσης συνολικής διάρκειας 130 ωρών που απαιτείται από το Τμήμα Επιθεώρησης Εργασίας για έγκριση Λειτουργού Ασφάλειας, αλλά αποτελεί και αυτόνομη εκπαίδευση για τις ομάδες ατόμων με αρμοδιότητα στα θέματα ασφάλειας και υγείας.</w:t>
      </w:r>
    </w:p>
    <w:p w:rsidR="00284E2C" w:rsidRPr="005040C9" w:rsidRDefault="00284E2C" w:rsidP="00E63145">
      <w:pPr>
        <w:spacing w:before="240" w:after="60"/>
        <w:rPr>
          <w:rFonts w:cs="Arial"/>
          <w:b/>
          <w:sz w:val="20"/>
          <w:lang w:val="el-GR"/>
        </w:rPr>
      </w:pPr>
      <w:r w:rsidRPr="005040C9">
        <w:rPr>
          <w:rFonts w:cs="Arial"/>
          <w:b/>
          <w:sz w:val="20"/>
          <w:lang w:val="el-GR"/>
        </w:rPr>
        <w:t>ΣΤΟΧΟΙ:</w:t>
      </w:r>
    </w:p>
    <w:p w:rsidR="004B16DF" w:rsidRPr="004B16DF" w:rsidRDefault="004B16DF" w:rsidP="004B16DF">
      <w:pPr>
        <w:rPr>
          <w:rFonts w:cs="Arial"/>
          <w:sz w:val="20"/>
          <w:lang w:val="el-GR"/>
        </w:rPr>
      </w:pPr>
      <w:r w:rsidRPr="004B16DF">
        <w:rPr>
          <w:rFonts w:cs="Arial"/>
          <w:sz w:val="20"/>
          <w:lang w:val="el-GR"/>
        </w:rPr>
        <w:t>Μετά την ολοκλήρωση του προγράμματος οι καταρτιζόμενοι θα είναι σε θέση να:</w:t>
      </w:r>
    </w:p>
    <w:p w:rsidR="004B16DF" w:rsidRPr="004B16DF" w:rsidRDefault="004B16DF" w:rsidP="004B16DF">
      <w:pPr>
        <w:rPr>
          <w:rFonts w:cs="Arial"/>
          <w:sz w:val="20"/>
          <w:lang w:val="el-GR"/>
        </w:rPr>
      </w:pPr>
      <w:r w:rsidRPr="004B16DF">
        <w:rPr>
          <w:rFonts w:cs="Arial"/>
          <w:sz w:val="20"/>
          <w:lang w:val="el-GR"/>
        </w:rPr>
        <w:t>Σε επίπεδο γνώσεων</w:t>
      </w:r>
    </w:p>
    <w:p w:rsidR="004B16DF" w:rsidRPr="004B16DF" w:rsidRDefault="004B16DF" w:rsidP="004B16DF">
      <w:pPr>
        <w:pStyle w:val="ListParagraph"/>
        <w:numPr>
          <w:ilvl w:val="0"/>
          <w:numId w:val="9"/>
        </w:numPr>
        <w:spacing w:after="0" w:line="240" w:lineRule="auto"/>
        <w:rPr>
          <w:rFonts w:ascii="Arial" w:hAnsi="Arial" w:cs="Arial"/>
          <w:sz w:val="20"/>
          <w:szCs w:val="20"/>
          <w:lang w:val="el-GR"/>
        </w:rPr>
      </w:pPr>
      <w:r w:rsidRPr="004B16DF">
        <w:rPr>
          <w:rFonts w:ascii="Arial" w:hAnsi="Arial" w:cs="Arial"/>
          <w:sz w:val="20"/>
          <w:szCs w:val="20"/>
          <w:lang w:val="el-GR"/>
        </w:rPr>
        <w:t>Να γνωρίσουν τις απαιτήσεις  της Νομοθεσίας</w:t>
      </w:r>
    </w:p>
    <w:p w:rsidR="004B16DF" w:rsidRPr="004B16DF" w:rsidRDefault="004B16DF" w:rsidP="004B16DF">
      <w:pPr>
        <w:pStyle w:val="ListParagraph"/>
        <w:numPr>
          <w:ilvl w:val="0"/>
          <w:numId w:val="9"/>
        </w:numPr>
        <w:spacing w:after="0" w:line="240" w:lineRule="auto"/>
        <w:rPr>
          <w:rFonts w:ascii="Arial" w:hAnsi="Arial" w:cs="Arial"/>
          <w:sz w:val="20"/>
          <w:szCs w:val="20"/>
          <w:lang w:val="el-GR"/>
        </w:rPr>
      </w:pPr>
      <w:r w:rsidRPr="004B16DF">
        <w:rPr>
          <w:rFonts w:ascii="Arial" w:hAnsi="Arial" w:cs="Arial"/>
          <w:sz w:val="20"/>
          <w:szCs w:val="20"/>
          <w:lang w:val="el-GR"/>
        </w:rPr>
        <w:t>Να αναγνωρίζουν τους κινδύνους στο χώρο εργασίας</w:t>
      </w:r>
    </w:p>
    <w:p w:rsidR="004B16DF" w:rsidRPr="004B16DF" w:rsidRDefault="004B16DF" w:rsidP="004B16DF">
      <w:pPr>
        <w:rPr>
          <w:rFonts w:cs="Arial"/>
          <w:sz w:val="20"/>
          <w:lang w:val="el-GR"/>
        </w:rPr>
      </w:pPr>
      <w:r w:rsidRPr="004B16DF">
        <w:rPr>
          <w:rFonts w:cs="Arial"/>
          <w:sz w:val="20"/>
          <w:lang w:val="el-GR"/>
        </w:rPr>
        <w:t>Σε επίπεδο δεξιοτήτων</w:t>
      </w:r>
    </w:p>
    <w:p w:rsidR="004B16DF" w:rsidRPr="004B16DF" w:rsidRDefault="004B16DF" w:rsidP="004B16DF">
      <w:pPr>
        <w:rPr>
          <w:rFonts w:cs="Arial"/>
          <w:sz w:val="20"/>
          <w:lang w:val="el-GR"/>
        </w:rPr>
      </w:pPr>
      <w:r w:rsidRPr="004B16DF">
        <w:rPr>
          <w:rFonts w:cs="Arial"/>
          <w:sz w:val="20"/>
          <w:lang w:val="el-GR"/>
        </w:rPr>
        <w:t>1.Να εφαρμόζουν  τις υποχρεώσεις των εργοδοτών αλλά και των εργαζομένων για  θέματα ασφάλειας και υγείας σύμφωνα με τη νομοθεσία.</w:t>
      </w:r>
    </w:p>
    <w:p w:rsidR="004B16DF" w:rsidRPr="004B16DF" w:rsidRDefault="004B16DF" w:rsidP="004B16DF">
      <w:pPr>
        <w:rPr>
          <w:rFonts w:cs="Arial"/>
          <w:sz w:val="20"/>
          <w:lang w:val="el-GR"/>
        </w:rPr>
      </w:pPr>
      <w:r w:rsidRPr="004B16DF">
        <w:rPr>
          <w:rFonts w:cs="Arial"/>
          <w:sz w:val="20"/>
          <w:lang w:val="el-GR"/>
        </w:rPr>
        <w:t>2.Να επιδεικνύουν τις πηγές κινδύνου στο χώρο εργασίας.</w:t>
      </w:r>
    </w:p>
    <w:p w:rsidR="004B16DF" w:rsidRPr="004B16DF" w:rsidRDefault="004B16DF" w:rsidP="004B16DF">
      <w:pPr>
        <w:rPr>
          <w:rFonts w:cs="Arial"/>
          <w:sz w:val="20"/>
          <w:lang w:val="el-GR"/>
        </w:rPr>
      </w:pPr>
      <w:r w:rsidRPr="004B16DF">
        <w:rPr>
          <w:rFonts w:cs="Arial"/>
          <w:sz w:val="20"/>
          <w:lang w:val="el-GR"/>
        </w:rPr>
        <w:t>3.Να σχεδιάζουν τις ασφαλείς μεθόδους εργασίας.</w:t>
      </w:r>
    </w:p>
    <w:p w:rsidR="004B16DF" w:rsidRPr="004B16DF" w:rsidRDefault="004B16DF" w:rsidP="004B16DF">
      <w:pPr>
        <w:rPr>
          <w:rFonts w:cs="Arial"/>
          <w:sz w:val="20"/>
          <w:lang w:val="el-GR"/>
        </w:rPr>
      </w:pPr>
      <w:r w:rsidRPr="004B16DF">
        <w:rPr>
          <w:rFonts w:cs="Arial"/>
          <w:sz w:val="20"/>
          <w:lang w:val="el-GR"/>
        </w:rPr>
        <w:t>Σε επίπεδο στάσεων</w:t>
      </w:r>
    </w:p>
    <w:p w:rsidR="004B16DF" w:rsidRPr="004B16DF" w:rsidRDefault="004B16DF" w:rsidP="004B16DF">
      <w:pPr>
        <w:pStyle w:val="ListParagraph"/>
        <w:numPr>
          <w:ilvl w:val="0"/>
          <w:numId w:val="10"/>
        </w:numPr>
        <w:spacing w:after="0" w:line="240" w:lineRule="auto"/>
        <w:rPr>
          <w:rFonts w:ascii="Arial" w:hAnsi="Arial" w:cs="Arial"/>
          <w:sz w:val="20"/>
          <w:szCs w:val="20"/>
          <w:lang w:val="el-GR"/>
        </w:rPr>
      </w:pPr>
      <w:r w:rsidRPr="004B16DF">
        <w:rPr>
          <w:rFonts w:ascii="Arial" w:hAnsi="Arial" w:cs="Arial"/>
          <w:sz w:val="20"/>
          <w:szCs w:val="20"/>
          <w:lang w:val="el-GR"/>
        </w:rPr>
        <w:t>Να υιοθετούν τα θέματα ασφάλειας και υγείας</w:t>
      </w:r>
    </w:p>
    <w:p w:rsidR="004B16DF" w:rsidRPr="004B16DF" w:rsidRDefault="004B16DF" w:rsidP="004B16DF">
      <w:pPr>
        <w:pStyle w:val="ListParagraph"/>
        <w:numPr>
          <w:ilvl w:val="0"/>
          <w:numId w:val="10"/>
        </w:numPr>
        <w:spacing w:after="0" w:line="240" w:lineRule="auto"/>
        <w:rPr>
          <w:rFonts w:ascii="Arial" w:hAnsi="Arial" w:cs="Arial"/>
          <w:sz w:val="20"/>
          <w:szCs w:val="20"/>
          <w:lang w:val="el-GR"/>
        </w:rPr>
      </w:pPr>
      <w:r w:rsidRPr="004B16DF">
        <w:rPr>
          <w:rFonts w:ascii="Arial" w:hAnsi="Arial" w:cs="Arial"/>
          <w:sz w:val="20"/>
          <w:szCs w:val="20"/>
          <w:lang w:val="el-GR"/>
        </w:rPr>
        <w:t>Να προσαρμόζονται στο χώρο εργασίας και να αισθάνονται ότι εργάζονται σε ασφαλή χώρο εργασίας</w:t>
      </w:r>
    </w:p>
    <w:p w:rsidR="004B16DF" w:rsidRPr="004B16DF" w:rsidRDefault="004B16DF" w:rsidP="004B16DF">
      <w:pPr>
        <w:pStyle w:val="ListParagraph"/>
        <w:numPr>
          <w:ilvl w:val="0"/>
          <w:numId w:val="10"/>
        </w:numPr>
        <w:spacing w:after="0" w:line="240" w:lineRule="auto"/>
        <w:rPr>
          <w:rFonts w:ascii="Arial" w:hAnsi="Arial" w:cs="Arial"/>
          <w:sz w:val="20"/>
          <w:szCs w:val="20"/>
          <w:lang w:val="el-GR"/>
        </w:rPr>
      </w:pPr>
      <w:r w:rsidRPr="004B16DF">
        <w:rPr>
          <w:rFonts w:ascii="Arial" w:hAnsi="Arial" w:cs="Arial"/>
          <w:sz w:val="20"/>
          <w:szCs w:val="20"/>
          <w:lang w:val="el-GR"/>
        </w:rPr>
        <w:t>Να εκτιμούν και να υποστηρίζουν τον εργοδότη τους για όλες τις ενέργειες που λαμβάνει για να εφαρμόσει την Νομοθεσία.</w:t>
      </w:r>
    </w:p>
    <w:p w:rsidR="00284E2C" w:rsidRPr="005040C9" w:rsidRDefault="00284E2C" w:rsidP="00176D91">
      <w:pPr>
        <w:spacing w:before="180" w:after="60"/>
        <w:contextualSpacing/>
        <w:rPr>
          <w:rFonts w:cs="Arial"/>
          <w:b/>
          <w:sz w:val="20"/>
          <w:lang w:val="el-GR"/>
        </w:rPr>
      </w:pPr>
      <w:r w:rsidRPr="005040C9">
        <w:rPr>
          <w:rFonts w:cs="Arial"/>
          <w:b/>
          <w:sz w:val="20"/>
          <w:lang w:val="el-GR"/>
        </w:rPr>
        <w:t>ΠΡΟΣ ΠΟΙΟΥΣ ΑΠΕΥΘΥΝΕΤΑΙ:</w:t>
      </w:r>
    </w:p>
    <w:p w:rsidR="00DD269C" w:rsidRPr="00DD269C" w:rsidRDefault="00DD269C" w:rsidP="00DD269C">
      <w:pPr>
        <w:pStyle w:val="BodyText"/>
        <w:contextualSpacing/>
        <w:rPr>
          <w:rFonts w:ascii="Arial" w:hAnsi="Arial" w:cs="Arial"/>
          <w:sz w:val="20"/>
          <w:szCs w:val="20"/>
        </w:rPr>
      </w:pPr>
      <w:r w:rsidRPr="00DD269C">
        <w:rPr>
          <w:rFonts w:ascii="Arial" w:hAnsi="Arial" w:cs="Arial"/>
          <w:sz w:val="20"/>
          <w:szCs w:val="20"/>
        </w:rPr>
        <w:t xml:space="preserve">Λειτουργούς Ασφάλειας, μέλη Εσωτερικών Υπηρεσιών Προστασίας και Πρόληψης, μέλη Επιτροπών Ασφάλειας, άτομα με αρμοδιότητα στα θέματα Ασφάλειας και Υγείας. </w:t>
      </w:r>
    </w:p>
    <w:p w:rsidR="00284E2C" w:rsidRPr="00B703FF" w:rsidRDefault="00B703FF" w:rsidP="00176D91">
      <w:pPr>
        <w:spacing w:before="180" w:after="60"/>
        <w:contextualSpacing/>
        <w:rPr>
          <w:rFonts w:cs="Arial"/>
          <w:b/>
          <w:sz w:val="20"/>
        </w:rPr>
      </w:pPr>
      <w:r>
        <w:rPr>
          <w:rFonts w:cs="Arial"/>
          <w:b/>
          <w:sz w:val="20"/>
        </w:rPr>
        <w:t xml:space="preserve">ΔΙΑΡΚΕΙΑ: </w:t>
      </w:r>
      <w:r>
        <w:rPr>
          <w:rFonts w:cs="Arial"/>
          <w:b/>
          <w:sz w:val="20"/>
          <w:lang w:val="el-GR"/>
        </w:rPr>
        <w:t>1</w:t>
      </w:r>
      <w:r w:rsidR="00DD269C">
        <w:rPr>
          <w:rFonts w:cs="Arial"/>
          <w:b/>
          <w:sz w:val="20"/>
          <w:lang w:val="en-US"/>
        </w:rPr>
        <w:t>2</w:t>
      </w:r>
      <w:r w:rsidR="00284E2C" w:rsidRPr="00B703FF">
        <w:rPr>
          <w:rFonts w:cs="Arial"/>
          <w:b/>
          <w:sz w:val="20"/>
        </w:rPr>
        <w:t xml:space="preserve"> </w:t>
      </w:r>
      <w:proofErr w:type="spellStart"/>
      <w:r w:rsidR="00284E2C" w:rsidRPr="00B703FF">
        <w:rPr>
          <w:rFonts w:cs="Arial"/>
          <w:b/>
          <w:sz w:val="20"/>
        </w:rPr>
        <w:t>ώρες</w:t>
      </w:r>
      <w:proofErr w:type="spellEnd"/>
    </w:p>
    <w:p w:rsidR="00284E2C" w:rsidRPr="00DD269C" w:rsidRDefault="003D2BDF" w:rsidP="00FD439B">
      <w:pPr>
        <w:numPr>
          <w:ilvl w:val="0"/>
          <w:numId w:val="5"/>
        </w:numPr>
        <w:ind w:left="426"/>
        <w:contextualSpacing/>
        <w:jc w:val="both"/>
        <w:rPr>
          <w:rFonts w:cs="Arial"/>
          <w:sz w:val="20"/>
          <w:lang w:val="el-GR"/>
        </w:rPr>
      </w:pPr>
      <w:r w:rsidRPr="00C62E6F">
        <w:rPr>
          <w:rFonts w:cs="Arial"/>
          <w:b/>
          <w:sz w:val="20"/>
          <w:lang w:val="el-GR"/>
        </w:rPr>
        <w:t>Πέμπτη</w:t>
      </w:r>
      <w:r w:rsidR="003B2F60" w:rsidRPr="005040C9">
        <w:rPr>
          <w:rFonts w:cs="Arial"/>
          <w:sz w:val="20"/>
          <w:lang w:val="el-GR"/>
        </w:rPr>
        <w:t xml:space="preserve"> </w:t>
      </w:r>
      <w:r w:rsidR="0046433F" w:rsidRPr="0046433F">
        <w:rPr>
          <w:rFonts w:cs="Arial"/>
          <w:b/>
          <w:sz w:val="20"/>
          <w:lang w:val="el-GR"/>
        </w:rPr>
        <w:t>2</w:t>
      </w:r>
      <w:r w:rsidR="003B2F60" w:rsidRPr="003D2BDF">
        <w:rPr>
          <w:rFonts w:cs="Arial"/>
          <w:b/>
          <w:sz w:val="20"/>
          <w:lang w:val="el-GR"/>
        </w:rPr>
        <w:t>/</w:t>
      </w:r>
      <w:r w:rsidR="0046433F" w:rsidRPr="0046433F">
        <w:rPr>
          <w:rFonts w:cs="Arial"/>
          <w:b/>
          <w:sz w:val="20"/>
          <w:lang w:val="el-GR"/>
        </w:rPr>
        <w:t>3</w:t>
      </w:r>
      <w:r w:rsidR="003B2F60" w:rsidRPr="003D2BDF">
        <w:rPr>
          <w:rFonts w:cs="Arial"/>
          <w:b/>
          <w:sz w:val="20"/>
          <w:lang w:val="el-GR"/>
        </w:rPr>
        <w:t>/20</w:t>
      </w:r>
      <w:r w:rsidR="00752BF0" w:rsidRPr="00752BF0">
        <w:rPr>
          <w:rFonts w:cs="Arial"/>
          <w:b/>
          <w:sz w:val="20"/>
          <w:lang w:val="el-GR"/>
        </w:rPr>
        <w:t>2</w:t>
      </w:r>
      <w:r w:rsidR="0046433F" w:rsidRPr="0046433F">
        <w:rPr>
          <w:rFonts w:cs="Arial"/>
          <w:b/>
          <w:sz w:val="20"/>
          <w:lang w:val="el-GR"/>
        </w:rPr>
        <w:t>3</w:t>
      </w:r>
      <w:r w:rsidR="003B2F60" w:rsidRPr="003D2BDF">
        <w:rPr>
          <w:rFonts w:cs="Arial"/>
          <w:b/>
          <w:sz w:val="20"/>
          <w:lang w:val="el-GR"/>
        </w:rPr>
        <w:t xml:space="preserve"> </w:t>
      </w:r>
      <w:r w:rsidR="00C62E6F">
        <w:rPr>
          <w:rFonts w:cs="Arial"/>
          <w:b/>
          <w:sz w:val="20"/>
          <w:lang w:val="el-GR"/>
        </w:rPr>
        <w:t>και Π</w:t>
      </w:r>
      <w:r w:rsidR="00131C5A">
        <w:rPr>
          <w:rFonts w:cs="Arial"/>
          <w:b/>
          <w:sz w:val="20"/>
          <w:lang w:val="el-GR"/>
        </w:rPr>
        <w:t xml:space="preserve">έμπτη </w:t>
      </w:r>
      <w:r w:rsidR="0046433F" w:rsidRPr="0046433F">
        <w:rPr>
          <w:rFonts w:cs="Arial"/>
          <w:b/>
          <w:sz w:val="20"/>
          <w:lang w:val="el-GR"/>
        </w:rPr>
        <w:t>9</w:t>
      </w:r>
      <w:r w:rsidR="00284E2C" w:rsidRPr="003D2BDF">
        <w:rPr>
          <w:rFonts w:cs="Arial"/>
          <w:b/>
          <w:sz w:val="20"/>
          <w:lang w:val="el-GR"/>
        </w:rPr>
        <w:t>/</w:t>
      </w:r>
      <w:r w:rsidR="0046433F" w:rsidRPr="0046433F">
        <w:rPr>
          <w:rFonts w:cs="Arial"/>
          <w:b/>
          <w:sz w:val="20"/>
          <w:lang w:val="el-GR"/>
        </w:rPr>
        <w:t>3</w:t>
      </w:r>
      <w:r w:rsidR="00284E2C" w:rsidRPr="003D2BDF">
        <w:rPr>
          <w:rFonts w:cs="Arial"/>
          <w:b/>
          <w:sz w:val="20"/>
          <w:lang w:val="el-GR"/>
        </w:rPr>
        <w:t>/20</w:t>
      </w:r>
      <w:r w:rsidR="00752BF0" w:rsidRPr="00752BF0">
        <w:rPr>
          <w:rFonts w:cs="Arial"/>
          <w:b/>
          <w:sz w:val="20"/>
          <w:lang w:val="el-GR"/>
        </w:rPr>
        <w:t>2</w:t>
      </w:r>
      <w:r w:rsidR="0046433F" w:rsidRPr="0046433F">
        <w:rPr>
          <w:rFonts w:cs="Arial"/>
          <w:b/>
          <w:sz w:val="20"/>
          <w:lang w:val="el-GR"/>
        </w:rPr>
        <w:t>3</w:t>
      </w:r>
      <w:r w:rsidR="00284E2C" w:rsidRPr="005040C9">
        <w:rPr>
          <w:rFonts w:cs="Arial"/>
          <w:sz w:val="20"/>
          <w:lang w:val="el-GR"/>
        </w:rPr>
        <w:t xml:space="preserve"> (</w:t>
      </w:r>
      <w:r w:rsidR="00DD269C">
        <w:rPr>
          <w:rFonts w:cs="Arial"/>
          <w:sz w:val="20"/>
          <w:lang w:val="el-GR"/>
        </w:rPr>
        <w:t>8</w:t>
      </w:r>
      <w:r w:rsidR="00284E2C" w:rsidRPr="005040C9">
        <w:rPr>
          <w:rFonts w:cs="Arial"/>
          <w:sz w:val="20"/>
          <w:lang w:val="el-GR"/>
        </w:rPr>
        <w:t>.</w:t>
      </w:r>
      <w:r w:rsidR="00DD269C">
        <w:rPr>
          <w:rFonts w:cs="Arial"/>
          <w:sz w:val="20"/>
          <w:lang w:val="el-GR"/>
        </w:rPr>
        <w:t>3</w:t>
      </w:r>
      <w:r w:rsidR="00284E2C" w:rsidRPr="005040C9">
        <w:rPr>
          <w:rFonts w:cs="Arial"/>
          <w:sz w:val="20"/>
          <w:lang w:val="el-GR"/>
        </w:rPr>
        <w:t>0</w:t>
      </w:r>
      <w:r w:rsidR="00DD269C">
        <w:rPr>
          <w:rFonts w:cs="Arial"/>
          <w:sz w:val="20"/>
          <w:lang w:val="el-GR"/>
        </w:rPr>
        <w:t>πμ</w:t>
      </w:r>
      <w:r w:rsidR="00284E2C" w:rsidRPr="005040C9">
        <w:rPr>
          <w:rFonts w:cs="Arial"/>
          <w:sz w:val="20"/>
          <w:lang w:val="el-GR"/>
        </w:rPr>
        <w:t xml:space="preserve"> - </w:t>
      </w:r>
      <w:r w:rsidR="00DD269C">
        <w:rPr>
          <w:rFonts w:cs="Arial"/>
          <w:sz w:val="20"/>
          <w:lang w:val="el-GR"/>
        </w:rPr>
        <w:t>3</w:t>
      </w:r>
      <w:r w:rsidR="003B2F60" w:rsidRPr="005040C9">
        <w:rPr>
          <w:rFonts w:cs="Arial"/>
          <w:sz w:val="20"/>
          <w:lang w:val="el-GR"/>
        </w:rPr>
        <w:t>.</w:t>
      </w:r>
      <w:r w:rsidR="00DD269C">
        <w:rPr>
          <w:rFonts w:cs="Arial"/>
          <w:sz w:val="20"/>
          <w:lang w:val="el-GR"/>
        </w:rPr>
        <w:t>00</w:t>
      </w:r>
      <w:r w:rsidR="00284E2C" w:rsidRPr="005040C9">
        <w:rPr>
          <w:rFonts w:cs="Arial"/>
          <w:sz w:val="20"/>
          <w:lang w:val="el-GR"/>
        </w:rPr>
        <w:t xml:space="preserve"> </w:t>
      </w:r>
      <w:proofErr w:type="spellStart"/>
      <w:r w:rsidR="00284E2C" w:rsidRPr="005040C9">
        <w:rPr>
          <w:rFonts w:cs="Arial"/>
          <w:sz w:val="20"/>
          <w:lang w:val="el-GR"/>
        </w:rPr>
        <w:t>μμ</w:t>
      </w:r>
      <w:proofErr w:type="spellEnd"/>
      <w:r w:rsidR="00284E2C" w:rsidRPr="005040C9">
        <w:rPr>
          <w:rFonts w:cs="Arial"/>
          <w:sz w:val="20"/>
          <w:lang w:val="el-GR"/>
        </w:rPr>
        <w:t>)</w:t>
      </w:r>
      <w:r w:rsidR="003B2F60" w:rsidRPr="003B2F60">
        <w:rPr>
          <w:rFonts w:cs="Arial"/>
          <w:sz w:val="20"/>
          <w:lang w:val="el-GR"/>
        </w:rPr>
        <w:t xml:space="preserve">. </w:t>
      </w:r>
    </w:p>
    <w:p w:rsidR="00284E2C" w:rsidRPr="003B2F60" w:rsidRDefault="00284E2C" w:rsidP="00176D91">
      <w:pPr>
        <w:spacing w:before="180" w:after="60"/>
        <w:contextualSpacing/>
        <w:rPr>
          <w:rFonts w:cs="Arial"/>
          <w:sz w:val="20"/>
          <w:lang w:val="el-GR"/>
        </w:rPr>
      </w:pPr>
      <w:r w:rsidRPr="00C86323">
        <w:rPr>
          <w:rFonts w:cs="Arial"/>
          <w:b/>
          <w:sz w:val="20"/>
          <w:lang w:val="el-GR"/>
        </w:rPr>
        <w:t xml:space="preserve">ΓΛΩΣΣΑ:  </w:t>
      </w:r>
      <w:r w:rsidRPr="00C86323">
        <w:rPr>
          <w:rFonts w:cs="Arial"/>
          <w:bCs/>
          <w:sz w:val="20"/>
          <w:lang w:val="el-GR"/>
        </w:rPr>
        <w:t>Ελληνική</w:t>
      </w:r>
    </w:p>
    <w:p w:rsidR="00284E2C" w:rsidRPr="00DD269C" w:rsidRDefault="00284E2C" w:rsidP="00176D91">
      <w:pPr>
        <w:spacing w:before="180" w:after="60"/>
        <w:contextualSpacing/>
        <w:rPr>
          <w:rFonts w:cs="Arial"/>
          <w:sz w:val="20"/>
          <w:lang w:val="el-GR"/>
        </w:rPr>
      </w:pPr>
      <w:r w:rsidRPr="008F7FEA">
        <w:rPr>
          <w:rFonts w:cs="Arial"/>
          <w:b/>
          <w:sz w:val="20"/>
          <w:lang w:val="el-GR"/>
        </w:rPr>
        <w:t>ΕΙΣΗΓΗΤ</w:t>
      </w:r>
      <w:r w:rsidR="008F7FEA">
        <w:rPr>
          <w:rFonts w:cs="Arial"/>
          <w:b/>
          <w:sz w:val="20"/>
          <w:lang w:val="el-GR"/>
        </w:rPr>
        <w:t>ΕΣ</w:t>
      </w:r>
      <w:r w:rsidR="00993E01" w:rsidRPr="008F7FEA">
        <w:rPr>
          <w:rFonts w:cs="Arial"/>
          <w:b/>
          <w:sz w:val="20"/>
          <w:lang w:val="el-GR"/>
        </w:rPr>
        <w:t xml:space="preserve">: </w:t>
      </w:r>
      <w:r w:rsidR="00DD269C">
        <w:rPr>
          <w:rFonts w:cs="Arial"/>
          <w:sz w:val="20"/>
          <w:lang w:val="el-GR"/>
        </w:rPr>
        <w:t xml:space="preserve">Ανδρέας </w:t>
      </w:r>
      <w:r w:rsidR="00B0154E">
        <w:rPr>
          <w:rFonts w:cs="Arial"/>
          <w:sz w:val="20"/>
          <w:lang w:val="en-US"/>
        </w:rPr>
        <w:t>K</w:t>
      </w:r>
      <w:proofErr w:type="spellStart"/>
      <w:r w:rsidR="00B0154E">
        <w:rPr>
          <w:rFonts w:cs="Arial"/>
          <w:sz w:val="20"/>
          <w:lang w:val="el-GR"/>
        </w:rPr>
        <w:t>αλλής</w:t>
      </w:r>
      <w:proofErr w:type="spellEnd"/>
      <w:r w:rsidR="00DD269C">
        <w:rPr>
          <w:rFonts w:cs="Arial"/>
          <w:sz w:val="20"/>
          <w:lang w:val="el-GR"/>
        </w:rPr>
        <w:t xml:space="preserve"> &amp; </w:t>
      </w:r>
      <w:r w:rsidR="004F5BF9">
        <w:rPr>
          <w:rFonts w:cs="Arial"/>
          <w:sz w:val="20"/>
          <w:lang w:val="el-GR"/>
        </w:rPr>
        <w:t xml:space="preserve">Έλενα </w:t>
      </w:r>
      <w:proofErr w:type="spellStart"/>
      <w:r w:rsidR="004F5BF9">
        <w:rPr>
          <w:rFonts w:cs="Arial"/>
          <w:sz w:val="20"/>
          <w:lang w:val="el-GR"/>
        </w:rPr>
        <w:t>Καρτσιούλη</w:t>
      </w:r>
      <w:proofErr w:type="spellEnd"/>
      <w:r w:rsidR="008F7FEA">
        <w:rPr>
          <w:rFonts w:cs="Arial"/>
          <w:sz w:val="20"/>
          <w:lang w:val="el-GR"/>
        </w:rPr>
        <w:t xml:space="preserve"> (Εξωτερικοί συνεργάτες)</w:t>
      </w:r>
    </w:p>
    <w:p w:rsidR="00284E2C" w:rsidRPr="00C86323" w:rsidRDefault="00284E2C" w:rsidP="00176D91">
      <w:pPr>
        <w:spacing w:before="180" w:after="60"/>
        <w:contextualSpacing/>
        <w:rPr>
          <w:rFonts w:cs="Arial"/>
          <w:sz w:val="20"/>
          <w:lang w:val="el-GR"/>
        </w:rPr>
      </w:pPr>
      <w:r w:rsidRPr="00C86323">
        <w:rPr>
          <w:rFonts w:cs="Arial"/>
          <w:b/>
          <w:sz w:val="20"/>
          <w:lang w:val="el-GR"/>
        </w:rPr>
        <w:t xml:space="preserve">ΑΡΙΘΜΟΣ ΔΙΑΘΕΣΙΜΩΝ ΘΕΣΕΩΝ: </w:t>
      </w:r>
      <w:r w:rsidR="000F5456" w:rsidRPr="00C86323">
        <w:rPr>
          <w:rFonts w:cs="Arial"/>
          <w:sz w:val="20"/>
          <w:lang w:val="el-GR"/>
        </w:rPr>
        <w:t>28</w:t>
      </w:r>
    </w:p>
    <w:p w:rsidR="00284E2C" w:rsidRPr="00C86323" w:rsidRDefault="00284E2C" w:rsidP="00176D91">
      <w:pPr>
        <w:spacing w:before="180" w:after="60"/>
        <w:contextualSpacing/>
        <w:rPr>
          <w:rFonts w:cs="Arial"/>
          <w:b/>
          <w:sz w:val="20"/>
          <w:lang w:val="el-GR"/>
        </w:rPr>
      </w:pPr>
      <w:r w:rsidRPr="00C86323">
        <w:rPr>
          <w:rFonts w:cs="Arial"/>
          <w:b/>
          <w:sz w:val="20"/>
          <w:lang w:val="el-GR"/>
        </w:rPr>
        <w:t>ΜΕΘΟΔΟΙ ΚΑΤΑΡΤΙΣΗΣ:</w:t>
      </w:r>
    </w:p>
    <w:p w:rsidR="00284E2C" w:rsidRPr="003B2F60" w:rsidRDefault="00512C04" w:rsidP="003B2F60">
      <w:pPr>
        <w:contextualSpacing/>
        <w:jc w:val="both"/>
        <w:rPr>
          <w:rFonts w:cs="Arial"/>
          <w:sz w:val="20"/>
          <w:lang w:val="el-GR"/>
        </w:rPr>
      </w:pPr>
      <w:r>
        <w:rPr>
          <w:rFonts w:cs="Arial"/>
          <w:sz w:val="20"/>
          <w:lang w:val="el-GR"/>
        </w:rPr>
        <w:t>Διαλέξεις με συζήτηση, εργασία σε ομάδες, και ασκήσεις.</w:t>
      </w:r>
    </w:p>
    <w:p w:rsidR="00284E2C" w:rsidRPr="005040C9" w:rsidRDefault="00284E2C" w:rsidP="00176D91">
      <w:pPr>
        <w:spacing w:before="180" w:after="60"/>
        <w:contextualSpacing/>
        <w:rPr>
          <w:rFonts w:cs="Arial"/>
          <w:b/>
          <w:sz w:val="20"/>
          <w:lang w:val="el-GR"/>
        </w:rPr>
      </w:pPr>
      <w:r w:rsidRPr="005040C9">
        <w:rPr>
          <w:rFonts w:cs="Arial"/>
          <w:b/>
          <w:sz w:val="20"/>
          <w:lang w:val="el-GR"/>
        </w:rPr>
        <w:t>ΕΚΠΑΙΔΕΥΤΙΚΑ ΜΕΣΑ/ΕΞΟΠΛΙΣΜΟΣ:</w:t>
      </w:r>
    </w:p>
    <w:p w:rsidR="00284E2C" w:rsidRPr="005040C9" w:rsidRDefault="00512C04" w:rsidP="00E63145">
      <w:pPr>
        <w:contextualSpacing/>
        <w:jc w:val="both"/>
        <w:rPr>
          <w:rFonts w:cs="Arial"/>
          <w:sz w:val="20"/>
          <w:lang w:val="el-GR"/>
        </w:rPr>
      </w:pPr>
      <w:r>
        <w:rPr>
          <w:rFonts w:cs="Arial"/>
          <w:sz w:val="20"/>
          <w:lang w:val="el-GR"/>
        </w:rPr>
        <w:t>Προβολέας διαφανειών, πίνακας.</w:t>
      </w:r>
    </w:p>
    <w:p w:rsidR="007747B4" w:rsidRPr="007747B4" w:rsidRDefault="00751D2B" w:rsidP="00E63145">
      <w:pPr>
        <w:spacing w:before="120"/>
        <w:jc w:val="center"/>
        <w:rPr>
          <w:rFonts w:cs="Arial"/>
          <w:sz w:val="20"/>
          <w:lang w:val="el-GR"/>
        </w:rPr>
      </w:pPr>
      <w:r>
        <w:rPr>
          <w:rFonts w:cs="Arial"/>
          <w:noProof/>
          <w:sz w:val="20"/>
          <w:lang w:eastAsia="en-GB"/>
        </w:rPr>
        <w:drawing>
          <wp:inline distT="0" distB="0" distL="0" distR="0">
            <wp:extent cx="4695825" cy="533400"/>
            <wp:effectExtent l="0" t="0" r="0" b="0"/>
            <wp:docPr id="2"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10" cstate="print"/>
                    <a:srcRect b="8109"/>
                    <a:stretch>
                      <a:fillRect/>
                    </a:stretch>
                  </pic:blipFill>
                  <pic:spPr bwMode="auto">
                    <a:xfrm>
                      <a:off x="0" y="0"/>
                      <a:ext cx="4696171" cy="533439"/>
                    </a:xfrm>
                    <a:prstGeom prst="rect">
                      <a:avLst/>
                    </a:prstGeom>
                    <a:noFill/>
                    <a:ln w="9525">
                      <a:noFill/>
                      <a:miter lim="800000"/>
                      <a:headEnd/>
                      <a:tailEnd/>
                    </a:ln>
                  </pic:spPr>
                </pic:pic>
              </a:graphicData>
            </a:graphic>
          </wp:inline>
        </w:drawing>
      </w:r>
    </w:p>
    <w:p w:rsidR="0034464A" w:rsidRDefault="0034464A" w:rsidP="0034464A">
      <w:pPr>
        <w:pStyle w:val="Heading1"/>
        <w:keepNext w:val="0"/>
        <w:widowControl w:val="0"/>
        <w:numPr>
          <w:ilvl w:val="0"/>
          <w:numId w:val="0"/>
        </w:numPr>
        <w:tabs>
          <w:tab w:val="clear" w:pos="432"/>
        </w:tabs>
        <w:spacing w:before="0"/>
        <w:rPr>
          <w:rFonts w:cs="Arial"/>
          <w:lang w:val="el-GR"/>
        </w:rPr>
      </w:pPr>
    </w:p>
    <w:p w:rsidR="00284E2C" w:rsidRDefault="00284E2C" w:rsidP="0034464A">
      <w:pPr>
        <w:pStyle w:val="Heading1"/>
        <w:keepNext w:val="0"/>
        <w:widowControl w:val="0"/>
        <w:numPr>
          <w:ilvl w:val="0"/>
          <w:numId w:val="0"/>
        </w:numPr>
        <w:tabs>
          <w:tab w:val="clear" w:pos="432"/>
        </w:tabs>
        <w:spacing w:before="0" w:after="240"/>
        <w:rPr>
          <w:rFonts w:cs="Arial"/>
          <w:lang w:val="el-GR"/>
        </w:rPr>
      </w:pPr>
      <w:r w:rsidRPr="00993E01">
        <w:rPr>
          <w:rFonts w:cs="Arial"/>
        </w:rPr>
        <w:t>ΑΝΑΛΥΤΙΚΟ ΠΡΟΓΡΑΜΜΑ</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7747B4" w:rsidRPr="0034464A" w:rsidTr="0034464A">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rsidR="007747B4" w:rsidRPr="00C86323" w:rsidRDefault="003D2BDF" w:rsidP="0046433F">
            <w:pPr>
              <w:pStyle w:val="Title"/>
              <w:jc w:val="left"/>
              <w:rPr>
                <w:rFonts w:cs="Arial"/>
                <w:sz w:val="20"/>
              </w:rPr>
            </w:pPr>
            <w:r>
              <w:rPr>
                <w:rFonts w:cs="Arial"/>
                <w:sz w:val="20"/>
              </w:rPr>
              <w:t>Πέμπτη</w:t>
            </w:r>
            <w:r w:rsidR="007747B4" w:rsidRPr="0034464A">
              <w:rPr>
                <w:rFonts w:cs="Arial"/>
                <w:sz w:val="20"/>
              </w:rPr>
              <w:t xml:space="preserve">, </w:t>
            </w:r>
            <w:r w:rsidR="0046433F">
              <w:rPr>
                <w:rFonts w:cs="Arial"/>
                <w:sz w:val="20"/>
                <w:lang w:val="en-US"/>
              </w:rPr>
              <w:t>2</w:t>
            </w:r>
            <w:r w:rsidR="007747B4" w:rsidRPr="0034464A">
              <w:rPr>
                <w:rFonts w:cs="Arial"/>
                <w:sz w:val="20"/>
              </w:rPr>
              <w:t>/</w:t>
            </w:r>
            <w:r w:rsidR="0046433F">
              <w:rPr>
                <w:rFonts w:cs="Arial"/>
                <w:sz w:val="20"/>
                <w:lang w:val="en-US"/>
              </w:rPr>
              <w:t>3</w:t>
            </w:r>
            <w:r w:rsidR="007747B4" w:rsidRPr="0034464A">
              <w:rPr>
                <w:rFonts w:cs="Arial"/>
                <w:sz w:val="20"/>
              </w:rPr>
              <w:t>/20</w:t>
            </w:r>
            <w:r w:rsidR="00752BF0">
              <w:rPr>
                <w:rFonts w:cs="Arial"/>
                <w:sz w:val="20"/>
                <w:lang w:val="en-US"/>
              </w:rPr>
              <w:t>2</w:t>
            </w:r>
            <w:r w:rsidR="0046433F">
              <w:rPr>
                <w:rFonts w:cs="Arial"/>
                <w:sz w:val="20"/>
                <w:lang w:val="en-US"/>
              </w:rPr>
              <w:t>3</w:t>
            </w:r>
            <w:r w:rsidR="007747B4" w:rsidRPr="0034464A">
              <w:rPr>
                <w:rFonts w:cs="Arial"/>
                <w:sz w:val="20"/>
              </w:rPr>
              <w:t xml:space="preserve"> </w:t>
            </w:r>
            <w:r w:rsidR="00C86323">
              <w:rPr>
                <w:rFonts w:cs="Arial"/>
                <w:sz w:val="20"/>
                <w:lang w:val="en-US"/>
              </w:rPr>
              <w:t>A</w:t>
            </w:r>
            <w:proofErr w:type="spellStart"/>
            <w:r w:rsidR="00C86323">
              <w:rPr>
                <w:rFonts w:cs="Arial"/>
                <w:sz w:val="20"/>
              </w:rPr>
              <w:t>νδρέας</w:t>
            </w:r>
            <w:proofErr w:type="spellEnd"/>
            <w:r w:rsidR="00C86323">
              <w:rPr>
                <w:rFonts w:cs="Arial"/>
                <w:sz w:val="20"/>
              </w:rPr>
              <w:t xml:space="preserve"> </w:t>
            </w:r>
            <w:proofErr w:type="spellStart"/>
            <w:r w:rsidR="00B0154E">
              <w:rPr>
                <w:rFonts w:cs="Arial"/>
                <w:sz w:val="20"/>
              </w:rPr>
              <w:t>Καλλής</w:t>
            </w:r>
            <w:proofErr w:type="spellEnd"/>
          </w:p>
        </w:tc>
      </w:tr>
      <w:tr w:rsidR="007747B4" w:rsidRPr="00DD269C" w:rsidTr="0034464A">
        <w:trPr>
          <w:trHeight w:val="942"/>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512C04" w:rsidRPr="00512C04" w:rsidRDefault="00512C04" w:rsidP="00512C04">
            <w:pPr>
              <w:shd w:val="clear" w:color="auto" w:fill="FFFFFF"/>
              <w:spacing w:before="120"/>
              <w:ind w:left="720"/>
              <w:jc w:val="both"/>
              <w:rPr>
                <w:rFonts w:cs="Arial"/>
                <w:b/>
                <w:sz w:val="20"/>
                <w:lang w:val="el-GR"/>
              </w:rPr>
            </w:pPr>
            <w:r w:rsidRPr="00512C04">
              <w:rPr>
                <w:rFonts w:cs="Arial"/>
                <w:b/>
                <w:sz w:val="20"/>
                <w:lang w:val="el-GR"/>
              </w:rPr>
              <w:t>Βασικές Αρχές Ελέγχου της Περιβαλλοντικής Ρύπανσης</w:t>
            </w:r>
          </w:p>
          <w:p w:rsidR="00512C04" w:rsidRPr="00512C04" w:rsidRDefault="00512C04" w:rsidP="00FD439B">
            <w:pPr>
              <w:numPr>
                <w:ilvl w:val="0"/>
                <w:numId w:val="6"/>
              </w:numPr>
              <w:shd w:val="clear" w:color="auto" w:fill="FFFFFF"/>
              <w:spacing w:before="120"/>
              <w:jc w:val="both"/>
              <w:rPr>
                <w:rFonts w:cs="Arial"/>
                <w:sz w:val="20"/>
                <w:lang w:val="el-GR"/>
              </w:rPr>
            </w:pPr>
            <w:r w:rsidRPr="00512C04">
              <w:rPr>
                <w:rFonts w:cs="Arial"/>
                <w:sz w:val="20"/>
                <w:lang w:val="el-GR"/>
              </w:rPr>
              <w:t>Περιβαλλοντική ρύπανση (ορισμός, περιβαλλοντικοί κίνδυνοι).</w:t>
            </w:r>
          </w:p>
          <w:p w:rsidR="00512C04" w:rsidRPr="00512C04" w:rsidRDefault="00512C04" w:rsidP="00FD439B">
            <w:pPr>
              <w:numPr>
                <w:ilvl w:val="0"/>
                <w:numId w:val="6"/>
              </w:numPr>
              <w:spacing w:before="60"/>
              <w:ind w:left="714" w:hanging="357"/>
              <w:jc w:val="both"/>
              <w:rPr>
                <w:rFonts w:cs="Arial"/>
                <w:b/>
                <w:sz w:val="20"/>
                <w:lang w:val="el-GR"/>
              </w:rPr>
            </w:pPr>
            <w:r w:rsidRPr="00512C04">
              <w:rPr>
                <w:rFonts w:cs="Arial"/>
                <w:sz w:val="20"/>
                <w:lang w:val="el-GR"/>
              </w:rPr>
              <w:t>Υγρά απόβλητα (κατηγορίες, νομοθεσία, διαχείριση).</w:t>
            </w:r>
          </w:p>
          <w:p w:rsidR="00512C04" w:rsidRPr="00512C04" w:rsidRDefault="00512C04" w:rsidP="00FD439B">
            <w:pPr>
              <w:numPr>
                <w:ilvl w:val="0"/>
                <w:numId w:val="6"/>
              </w:numPr>
              <w:spacing w:before="60"/>
              <w:ind w:left="714" w:hanging="357"/>
              <w:jc w:val="both"/>
              <w:rPr>
                <w:rFonts w:cs="Arial"/>
                <w:sz w:val="20"/>
                <w:lang w:val="el-GR"/>
              </w:rPr>
            </w:pPr>
            <w:r w:rsidRPr="00512C04">
              <w:rPr>
                <w:rFonts w:cs="Arial"/>
                <w:sz w:val="20"/>
                <w:lang w:val="el-GR"/>
              </w:rPr>
              <w:t>Στερεά απόβλητα (κατηγορίες, νομοθεσία, διαχείριση).</w:t>
            </w:r>
          </w:p>
          <w:p w:rsidR="00512C04" w:rsidRPr="00512C04" w:rsidRDefault="00512C04" w:rsidP="00FD439B">
            <w:pPr>
              <w:numPr>
                <w:ilvl w:val="0"/>
                <w:numId w:val="6"/>
              </w:numPr>
              <w:spacing w:before="60"/>
              <w:ind w:left="714" w:hanging="357"/>
              <w:jc w:val="both"/>
              <w:rPr>
                <w:rFonts w:cs="Arial"/>
                <w:sz w:val="20"/>
                <w:lang w:val="el-GR"/>
              </w:rPr>
            </w:pPr>
            <w:r w:rsidRPr="00512C04">
              <w:rPr>
                <w:rFonts w:cs="Arial"/>
                <w:sz w:val="20"/>
                <w:lang w:val="el-GR"/>
              </w:rPr>
              <w:t>Αέρια ρύπανση (πηγές αέριων ρύπων, νομοθεσία, έλεγχος και μείωση).</w:t>
            </w:r>
          </w:p>
          <w:p w:rsidR="00512C04" w:rsidRPr="00512C04" w:rsidRDefault="00512C04" w:rsidP="00FD439B">
            <w:pPr>
              <w:numPr>
                <w:ilvl w:val="0"/>
                <w:numId w:val="6"/>
              </w:numPr>
              <w:spacing w:before="60"/>
              <w:ind w:left="714" w:hanging="357"/>
              <w:jc w:val="both"/>
              <w:rPr>
                <w:rFonts w:cs="Arial"/>
                <w:sz w:val="20"/>
                <w:lang w:val="el-GR"/>
              </w:rPr>
            </w:pPr>
            <w:r w:rsidRPr="00512C04">
              <w:rPr>
                <w:rFonts w:cs="Arial"/>
                <w:sz w:val="20"/>
                <w:lang w:val="el-GR"/>
              </w:rPr>
              <w:t>Επιθεωρήσεις βιομηχανιών (υποχρεώσεις οργανισμών, υποχρεώσεις εργοδοτών, αρμόδιοι φορείς ελέγχου).</w:t>
            </w:r>
          </w:p>
          <w:p w:rsidR="00512C04" w:rsidRPr="00512C04" w:rsidRDefault="00512C04" w:rsidP="00FD439B">
            <w:pPr>
              <w:numPr>
                <w:ilvl w:val="0"/>
                <w:numId w:val="8"/>
              </w:numPr>
              <w:spacing w:before="60"/>
              <w:jc w:val="both"/>
              <w:rPr>
                <w:rFonts w:cs="Arial"/>
                <w:sz w:val="20"/>
                <w:lang w:val="el-GR"/>
              </w:rPr>
            </w:pPr>
            <w:proofErr w:type="spellStart"/>
            <w:r w:rsidRPr="00512C04">
              <w:rPr>
                <w:rFonts w:cs="Arial"/>
                <w:sz w:val="20"/>
                <w:lang w:val="el-GR"/>
              </w:rPr>
              <w:t>Αδειοδοτήσεις</w:t>
            </w:r>
            <w:proofErr w:type="spellEnd"/>
            <w:r w:rsidRPr="00512C04">
              <w:rPr>
                <w:rFonts w:cs="Arial"/>
                <w:sz w:val="20"/>
                <w:lang w:val="el-GR"/>
              </w:rPr>
              <w:t xml:space="preserve"> εγκαταστάσεων (ΜΕΕΠ, άδεια απόρριψης αποβλήτων, άδεια διαχείρισης αποβλήτων).</w:t>
            </w:r>
          </w:p>
          <w:p w:rsidR="00512C04" w:rsidRPr="00512C04" w:rsidRDefault="00512C04" w:rsidP="00FD439B">
            <w:pPr>
              <w:numPr>
                <w:ilvl w:val="0"/>
                <w:numId w:val="8"/>
              </w:numPr>
              <w:spacing w:before="60"/>
              <w:jc w:val="both"/>
              <w:rPr>
                <w:rFonts w:cs="Arial"/>
                <w:sz w:val="20"/>
              </w:rPr>
            </w:pPr>
            <w:proofErr w:type="spellStart"/>
            <w:r w:rsidRPr="00512C04">
              <w:rPr>
                <w:rFonts w:cs="Arial"/>
                <w:sz w:val="20"/>
              </w:rPr>
              <w:t>Συμ</w:t>
            </w:r>
            <w:proofErr w:type="spellEnd"/>
            <w:r w:rsidRPr="00512C04">
              <w:rPr>
                <w:rFonts w:cs="Arial"/>
                <w:sz w:val="20"/>
              </w:rPr>
              <w:t xml:space="preserve">περάσματα – </w:t>
            </w:r>
            <w:proofErr w:type="spellStart"/>
            <w:r w:rsidRPr="00512C04">
              <w:rPr>
                <w:rFonts w:cs="Arial"/>
                <w:sz w:val="20"/>
              </w:rPr>
              <w:t>Συζήτηση</w:t>
            </w:r>
            <w:proofErr w:type="spellEnd"/>
            <w:r w:rsidRPr="00512C04">
              <w:rPr>
                <w:rFonts w:cs="Arial"/>
                <w:sz w:val="20"/>
              </w:rPr>
              <w:t>.</w:t>
            </w:r>
          </w:p>
          <w:p w:rsidR="0034464A" w:rsidRPr="00512C04" w:rsidRDefault="0034464A" w:rsidP="00512C04">
            <w:pPr>
              <w:ind w:left="121"/>
              <w:rPr>
                <w:rFonts w:cs="Arial"/>
                <w:bCs/>
                <w:sz w:val="20"/>
                <w:lang w:val="el-GR"/>
              </w:rPr>
            </w:pPr>
          </w:p>
        </w:tc>
      </w:tr>
      <w:tr w:rsidR="00BE79C5" w:rsidRPr="0034464A"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34464A" w:rsidRDefault="00131C5A" w:rsidP="0046433F">
            <w:pPr>
              <w:pStyle w:val="Title"/>
              <w:jc w:val="left"/>
              <w:rPr>
                <w:rFonts w:cs="Arial"/>
                <w:sz w:val="20"/>
              </w:rPr>
            </w:pPr>
            <w:r>
              <w:rPr>
                <w:rFonts w:cs="Arial"/>
                <w:sz w:val="20"/>
              </w:rPr>
              <w:t>Πέμπτη</w:t>
            </w:r>
            <w:r w:rsidRPr="0034464A">
              <w:rPr>
                <w:rFonts w:cs="Arial"/>
                <w:sz w:val="20"/>
              </w:rPr>
              <w:t xml:space="preserve">, </w:t>
            </w:r>
            <w:r w:rsidR="0046433F">
              <w:rPr>
                <w:rFonts w:cs="Arial"/>
                <w:sz w:val="20"/>
                <w:lang w:val="en-US"/>
              </w:rPr>
              <w:t>9</w:t>
            </w:r>
            <w:r w:rsidRPr="0034464A">
              <w:rPr>
                <w:rFonts w:cs="Arial"/>
                <w:sz w:val="20"/>
              </w:rPr>
              <w:t>/</w:t>
            </w:r>
            <w:r w:rsidR="0046433F">
              <w:rPr>
                <w:rFonts w:cs="Arial"/>
                <w:sz w:val="20"/>
                <w:lang w:val="en-US"/>
              </w:rPr>
              <w:t>3</w:t>
            </w:r>
            <w:r w:rsidRPr="0034464A">
              <w:rPr>
                <w:rFonts w:cs="Arial"/>
                <w:sz w:val="20"/>
              </w:rPr>
              <w:t>/20</w:t>
            </w:r>
            <w:r>
              <w:rPr>
                <w:rFonts w:cs="Arial"/>
                <w:sz w:val="20"/>
                <w:lang w:val="en-US"/>
              </w:rPr>
              <w:t>2</w:t>
            </w:r>
            <w:r w:rsidR="0046433F">
              <w:rPr>
                <w:rFonts w:cs="Arial"/>
                <w:sz w:val="20"/>
                <w:lang w:val="en-US"/>
              </w:rPr>
              <w:t>3</w:t>
            </w:r>
            <w:r w:rsidR="00C86323">
              <w:rPr>
                <w:rFonts w:cs="Arial"/>
                <w:sz w:val="20"/>
              </w:rPr>
              <w:t xml:space="preserve"> </w:t>
            </w:r>
            <w:r w:rsidR="004F5BF9">
              <w:rPr>
                <w:rFonts w:cs="Arial"/>
                <w:sz w:val="20"/>
              </w:rPr>
              <w:t xml:space="preserve">Έλενα </w:t>
            </w:r>
            <w:proofErr w:type="spellStart"/>
            <w:r w:rsidR="004F5BF9">
              <w:rPr>
                <w:rFonts w:cs="Arial"/>
                <w:sz w:val="20"/>
              </w:rPr>
              <w:t>Καρτσιούλη</w:t>
            </w:r>
            <w:proofErr w:type="spellEnd"/>
          </w:p>
        </w:tc>
      </w:tr>
      <w:tr w:rsidR="00BE79C5" w:rsidRPr="00DD269C" w:rsidTr="0034464A">
        <w:trPr>
          <w:trHeight w:val="2010"/>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512C04" w:rsidRPr="00512C04" w:rsidRDefault="00512C04" w:rsidP="00512C04">
            <w:pPr>
              <w:spacing w:before="120"/>
              <w:ind w:left="720"/>
              <w:jc w:val="both"/>
              <w:rPr>
                <w:rFonts w:cs="Arial"/>
                <w:b/>
                <w:sz w:val="20"/>
              </w:rPr>
            </w:pPr>
            <w:proofErr w:type="spellStart"/>
            <w:r w:rsidRPr="00512C04">
              <w:rPr>
                <w:rFonts w:cs="Arial"/>
                <w:b/>
                <w:sz w:val="20"/>
              </w:rPr>
              <w:t>Χημικοί</w:t>
            </w:r>
            <w:proofErr w:type="spellEnd"/>
            <w:r w:rsidRPr="00512C04">
              <w:rPr>
                <w:rFonts w:cs="Arial"/>
                <w:b/>
                <w:sz w:val="20"/>
              </w:rPr>
              <w:t xml:space="preserve"> και </w:t>
            </w:r>
            <w:proofErr w:type="spellStart"/>
            <w:r w:rsidRPr="00512C04">
              <w:rPr>
                <w:rFonts w:cs="Arial"/>
                <w:b/>
                <w:sz w:val="20"/>
              </w:rPr>
              <w:t>Βιολογικοί</w:t>
            </w:r>
            <w:proofErr w:type="spellEnd"/>
            <w:r w:rsidRPr="00512C04">
              <w:rPr>
                <w:rFonts w:cs="Arial"/>
                <w:b/>
                <w:sz w:val="20"/>
              </w:rPr>
              <w:t xml:space="preserve"> Πα</w:t>
            </w:r>
            <w:proofErr w:type="spellStart"/>
            <w:r w:rsidRPr="00512C04">
              <w:rPr>
                <w:rFonts w:cs="Arial"/>
                <w:b/>
                <w:sz w:val="20"/>
              </w:rPr>
              <w:t>ράγοντες</w:t>
            </w:r>
            <w:proofErr w:type="spellEnd"/>
          </w:p>
          <w:p w:rsidR="00512C04" w:rsidRPr="00512C04" w:rsidRDefault="00512C04" w:rsidP="00FD439B">
            <w:pPr>
              <w:numPr>
                <w:ilvl w:val="0"/>
                <w:numId w:val="8"/>
              </w:numPr>
              <w:spacing w:before="60"/>
              <w:jc w:val="both"/>
              <w:rPr>
                <w:rFonts w:cs="Arial"/>
                <w:sz w:val="20"/>
                <w:lang w:val="el-GR"/>
              </w:rPr>
            </w:pPr>
            <w:r w:rsidRPr="00512C04">
              <w:rPr>
                <w:rFonts w:cs="Arial"/>
                <w:sz w:val="20"/>
                <w:lang w:val="el-GR"/>
              </w:rPr>
              <w:t>Χημικοί παράγοντες στο χώρο εργασίας (κατηγορίες χημικών ουσιών, ανάλυση επικινδυνότητας, επιπτώσεις στο χώρο εργασίας και στην υγεία).</w:t>
            </w:r>
          </w:p>
          <w:p w:rsidR="00512C04" w:rsidRPr="00512C04" w:rsidRDefault="00512C04" w:rsidP="00FD439B">
            <w:pPr>
              <w:numPr>
                <w:ilvl w:val="0"/>
                <w:numId w:val="8"/>
              </w:numPr>
              <w:spacing w:before="60"/>
              <w:ind w:left="714" w:hanging="357"/>
              <w:jc w:val="both"/>
              <w:rPr>
                <w:rFonts w:cs="Arial"/>
                <w:sz w:val="20"/>
                <w:lang w:val="el-GR"/>
              </w:rPr>
            </w:pPr>
            <w:r w:rsidRPr="00512C04">
              <w:rPr>
                <w:rFonts w:cs="Arial"/>
                <w:sz w:val="20"/>
                <w:lang w:val="el-GR"/>
              </w:rPr>
              <w:t xml:space="preserve">Νομοθεσίες – χημικές ουσίες (υποχρεώσεις επιχειρήσεων-έλεγχος συστημάτων εξαερισμού </w:t>
            </w:r>
            <w:r w:rsidRPr="00512C04">
              <w:rPr>
                <w:rFonts w:cs="Arial"/>
                <w:sz w:val="20"/>
              </w:rPr>
              <w:t>MAT</w:t>
            </w:r>
            <w:r w:rsidRPr="00512C04">
              <w:rPr>
                <w:rFonts w:cs="Arial"/>
                <w:sz w:val="20"/>
                <w:lang w:val="el-GR"/>
              </w:rPr>
              <w:t xml:space="preserve">-αποθήκευση, ευθύνες εργοδοτών, υποχρεώσεις </w:t>
            </w:r>
            <w:proofErr w:type="spellStart"/>
            <w:r w:rsidRPr="00512C04">
              <w:rPr>
                <w:rFonts w:cs="Arial"/>
                <w:sz w:val="20"/>
                <w:lang w:val="el-GR"/>
              </w:rPr>
              <w:t>εργοδοτουμένων</w:t>
            </w:r>
            <w:proofErr w:type="spellEnd"/>
            <w:r w:rsidRPr="00512C04">
              <w:rPr>
                <w:rFonts w:cs="Arial"/>
                <w:sz w:val="20"/>
                <w:lang w:val="el-GR"/>
              </w:rPr>
              <w:t>).</w:t>
            </w:r>
          </w:p>
          <w:p w:rsidR="00512C04" w:rsidRPr="00512C04" w:rsidRDefault="00512C04" w:rsidP="00FD439B">
            <w:pPr>
              <w:numPr>
                <w:ilvl w:val="0"/>
                <w:numId w:val="8"/>
              </w:numPr>
              <w:spacing w:before="60"/>
              <w:ind w:left="714" w:hanging="357"/>
              <w:jc w:val="both"/>
              <w:rPr>
                <w:rFonts w:cs="Arial"/>
                <w:sz w:val="20"/>
                <w:lang w:val="el-GR"/>
              </w:rPr>
            </w:pPr>
            <w:r w:rsidRPr="00512C04">
              <w:rPr>
                <w:rFonts w:cs="Arial"/>
                <w:sz w:val="20"/>
                <w:lang w:val="el-GR"/>
              </w:rPr>
              <w:t xml:space="preserve">Κανονισμός </w:t>
            </w:r>
            <w:r w:rsidRPr="00512C04">
              <w:rPr>
                <w:rFonts w:cs="Arial"/>
                <w:sz w:val="20"/>
              </w:rPr>
              <w:t>CLP</w:t>
            </w:r>
            <w:r w:rsidRPr="00512C04">
              <w:rPr>
                <w:rFonts w:cs="Arial"/>
                <w:sz w:val="20"/>
                <w:lang w:val="el-GR"/>
              </w:rPr>
              <w:t xml:space="preserve">. Κανονισμός </w:t>
            </w:r>
            <w:r w:rsidRPr="00512C04">
              <w:rPr>
                <w:rFonts w:cs="Arial"/>
                <w:sz w:val="20"/>
              </w:rPr>
              <w:t>Reach</w:t>
            </w:r>
            <w:r w:rsidRPr="00512C04">
              <w:rPr>
                <w:rFonts w:cs="Arial"/>
                <w:sz w:val="20"/>
                <w:lang w:val="el-GR"/>
              </w:rPr>
              <w:t>. Δελτία Δεδομένων Ασφαλείας.</w:t>
            </w:r>
          </w:p>
          <w:p w:rsidR="00512C04" w:rsidRPr="00512C04" w:rsidRDefault="00512C04" w:rsidP="00FD439B">
            <w:pPr>
              <w:numPr>
                <w:ilvl w:val="0"/>
                <w:numId w:val="8"/>
              </w:numPr>
              <w:spacing w:before="60"/>
              <w:ind w:left="714" w:hanging="357"/>
              <w:jc w:val="both"/>
              <w:rPr>
                <w:rFonts w:cs="Arial"/>
                <w:sz w:val="20"/>
                <w:lang w:val="el-GR"/>
              </w:rPr>
            </w:pPr>
            <w:r w:rsidRPr="00512C04">
              <w:rPr>
                <w:rFonts w:cs="Arial"/>
                <w:sz w:val="20"/>
                <w:lang w:val="el-GR"/>
              </w:rPr>
              <w:t>Βιολογικοί παράγοντες (κατάταξη βιολογικών παραγόντων, αξιολόγηση κινδύνου στο χώρο εργασίας, επιπτώσεις στο χώρο εργασίας).</w:t>
            </w:r>
          </w:p>
          <w:p w:rsidR="00512C04" w:rsidRPr="00512C04" w:rsidRDefault="00512C04" w:rsidP="00FD439B">
            <w:pPr>
              <w:numPr>
                <w:ilvl w:val="0"/>
                <w:numId w:val="8"/>
              </w:numPr>
              <w:spacing w:before="60"/>
              <w:ind w:left="714" w:hanging="357"/>
              <w:jc w:val="both"/>
              <w:rPr>
                <w:rFonts w:cs="Arial"/>
                <w:sz w:val="20"/>
                <w:lang w:val="el-GR"/>
              </w:rPr>
            </w:pPr>
            <w:r w:rsidRPr="00512C04">
              <w:rPr>
                <w:rFonts w:cs="Arial"/>
                <w:sz w:val="20"/>
                <w:lang w:val="el-GR"/>
              </w:rPr>
              <w:t xml:space="preserve">Νομοθεσία – βιολογικοί κίνδυνοι (υποχρεώσεις επιχειρήσεων, ευθύνες εργοδοτών, υποχρεώσεις </w:t>
            </w:r>
            <w:proofErr w:type="spellStart"/>
            <w:r w:rsidRPr="00512C04">
              <w:rPr>
                <w:rFonts w:cs="Arial"/>
                <w:sz w:val="20"/>
                <w:lang w:val="el-GR"/>
              </w:rPr>
              <w:t>εργοδοτουμένων</w:t>
            </w:r>
            <w:proofErr w:type="spellEnd"/>
            <w:r w:rsidRPr="00512C04">
              <w:rPr>
                <w:rFonts w:cs="Arial"/>
                <w:sz w:val="20"/>
                <w:lang w:val="el-GR"/>
              </w:rPr>
              <w:t>).</w:t>
            </w:r>
          </w:p>
          <w:p w:rsidR="00512C04" w:rsidRPr="00512C04" w:rsidRDefault="00512C04" w:rsidP="00FD439B">
            <w:pPr>
              <w:numPr>
                <w:ilvl w:val="0"/>
                <w:numId w:val="8"/>
              </w:numPr>
              <w:spacing w:before="60"/>
              <w:ind w:left="714" w:hanging="357"/>
              <w:jc w:val="both"/>
              <w:rPr>
                <w:rFonts w:cs="Arial"/>
                <w:sz w:val="20"/>
                <w:lang w:val="el-GR"/>
              </w:rPr>
            </w:pPr>
            <w:r w:rsidRPr="00512C04">
              <w:rPr>
                <w:rFonts w:cs="Arial"/>
                <w:sz w:val="20"/>
                <w:lang w:val="el-GR"/>
              </w:rPr>
              <w:t>Πρόληψη/αντιμετώπιση ατυχημάτων (π.χ. σε βιολογικούς σταθμούς, νοσηλευτήρια, μικροβιολογικά εργαστήρια, συστήματα κλιματισμού).</w:t>
            </w:r>
          </w:p>
          <w:p w:rsidR="00512C04" w:rsidRPr="00512C04" w:rsidRDefault="00512C04" w:rsidP="00FD439B">
            <w:pPr>
              <w:numPr>
                <w:ilvl w:val="0"/>
                <w:numId w:val="8"/>
              </w:numPr>
              <w:spacing w:before="60"/>
              <w:ind w:left="714" w:hanging="357"/>
              <w:jc w:val="both"/>
              <w:rPr>
                <w:rFonts w:cs="Arial"/>
                <w:sz w:val="20"/>
              </w:rPr>
            </w:pPr>
            <w:proofErr w:type="spellStart"/>
            <w:r w:rsidRPr="00512C04">
              <w:rPr>
                <w:rFonts w:cs="Arial"/>
                <w:sz w:val="20"/>
              </w:rPr>
              <w:t>Μέσ</w:t>
            </w:r>
            <w:proofErr w:type="spellEnd"/>
            <w:r w:rsidRPr="00512C04">
              <w:rPr>
                <w:rFonts w:cs="Arial"/>
                <w:sz w:val="20"/>
              </w:rPr>
              <w:t>α α</w:t>
            </w:r>
            <w:proofErr w:type="spellStart"/>
            <w:r w:rsidRPr="00512C04">
              <w:rPr>
                <w:rFonts w:cs="Arial"/>
                <w:sz w:val="20"/>
              </w:rPr>
              <w:t>τομικής</w:t>
            </w:r>
            <w:proofErr w:type="spellEnd"/>
            <w:r w:rsidRPr="00512C04">
              <w:rPr>
                <w:rFonts w:cs="Arial"/>
                <w:sz w:val="20"/>
              </w:rPr>
              <w:t xml:space="preserve"> π</w:t>
            </w:r>
            <w:proofErr w:type="spellStart"/>
            <w:r w:rsidRPr="00512C04">
              <w:rPr>
                <w:rFonts w:cs="Arial"/>
                <w:sz w:val="20"/>
              </w:rPr>
              <w:t>ροστ</w:t>
            </w:r>
            <w:proofErr w:type="spellEnd"/>
            <w:r w:rsidRPr="00512C04">
              <w:rPr>
                <w:rFonts w:cs="Arial"/>
                <w:sz w:val="20"/>
              </w:rPr>
              <w:t>ασίας.</w:t>
            </w:r>
          </w:p>
          <w:p w:rsidR="00512C04" w:rsidRPr="00512C04" w:rsidRDefault="00512C04" w:rsidP="00FD439B">
            <w:pPr>
              <w:numPr>
                <w:ilvl w:val="0"/>
                <w:numId w:val="8"/>
              </w:numPr>
              <w:spacing w:before="60"/>
              <w:ind w:left="714" w:hanging="357"/>
              <w:jc w:val="both"/>
              <w:rPr>
                <w:rFonts w:cs="Arial"/>
                <w:sz w:val="20"/>
              </w:rPr>
            </w:pPr>
            <w:proofErr w:type="spellStart"/>
            <w:r w:rsidRPr="00512C04">
              <w:rPr>
                <w:rFonts w:cs="Arial"/>
                <w:sz w:val="20"/>
              </w:rPr>
              <w:t>Συμ</w:t>
            </w:r>
            <w:proofErr w:type="spellEnd"/>
            <w:r w:rsidRPr="00512C04">
              <w:rPr>
                <w:rFonts w:cs="Arial"/>
                <w:sz w:val="20"/>
              </w:rPr>
              <w:t xml:space="preserve">περάσματα – </w:t>
            </w:r>
            <w:proofErr w:type="spellStart"/>
            <w:r w:rsidRPr="00512C04">
              <w:rPr>
                <w:rFonts w:cs="Arial"/>
                <w:sz w:val="20"/>
              </w:rPr>
              <w:t>Συζήτηση</w:t>
            </w:r>
            <w:proofErr w:type="spellEnd"/>
            <w:r w:rsidRPr="00512C04">
              <w:rPr>
                <w:rFonts w:cs="Arial"/>
                <w:sz w:val="20"/>
              </w:rPr>
              <w:t>.</w:t>
            </w:r>
          </w:p>
          <w:p w:rsidR="00512C04" w:rsidRPr="00512C04" w:rsidRDefault="00512C04" w:rsidP="00512C04">
            <w:pPr>
              <w:ind w:left="720"/>
              <w:jc w:val="both"/>
              <w:rPr>
                <w:rFonts w:cs="Arial"/>
                <w:sz w:val="20"/>
              </w:rPr>
            </w:pPr>
          </w:p>
          <w:p w:rsidR="00BE79C5" w:rsidRPr="00512C04" w:rsidRDefault="00BE79C5" w:rsidP="00512C04">
            <w:pPr>
              <w:ind w:left="121"/>
              <w:rPr>
                <w:rFonts w:cs="Arial"/>
                <w:sz w:val="20"/>
                <w:lang w:val="el-GR"/>
              </w:rPr>
            </w:pPr>
          </w:p>
        </w:tc>
      </w:tr>
    </w:tbl>
    <w:p w:rsidR="00A5476E" w:rsidRPr="00993E01" w:rsidRDefault="00E07DD1" w:rsidP="00284E2C">
      <w:pPr>
        <w:rPr>
          <w:rFonts w:cs="Arial"/>
        </w:rPr>
      </w:pPr>
      <w:r>
        <w:rPr>
          <w:rFonts w:cs="Arial"/>
          <w:noProof/>
          <w:lang w:eastAsia="en-GB"/>
        </w:rPr>
        <mc:AlternateContent>
          <mc:Choice Requires="wps">
            <w:drawing>
              <wp:anchor distT="0" distB="0" distL="114300" distR="114300" simplePos="0" relativeHeight="251657728" behindDoc="0" locked="0" layoutInCell="1" allowOverlap="1">
                <wp:simplePos x="0" y="0"/>
                <wp:positionH relativeFrom="margin">
                  <wp:posOffset>89535</wp:posOffset>
                </wp:positionH>
                <wp:positionV relativeFrom="margin">
                  <wp:posOffset>8092440</wp:posOffset>
                </wp:positionV>
                <wp:extent cx="6080760" cy="603250"/>
                <wp:effectExtent l="9525" t="8255" r="24765" b="26670"/>
                <wp:wrapSquare wrapText="bothSides"/>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60325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35921" dir="2700000" algn="ctr" rotWithShape="0">
                            <a:srgbClr val="205867">
                              <a:alpha val="50000"/>
                            </a:srgbClr>
                          </a:outerShdw>
                        </a:effectLst>
                      </wps:spPr>
                      <wps:txbx>
                        <w:txbxContent>
                          <w:p w:rsidR="00A5476E" w:rsidRPr="005040C9" w:rsidRDefault="00A5476E" w:rsidP="00A5476E">
                            <w:pPr>
                              <w:jc w:val="both"/>
                              <w:rPr>
                                <w:lang w:val="el-GR"/>
                              </w:rPr>
                            </w:pPr>
                            <w:r w:rsidRPr="00A5476E">
                              <w:rPr>
                                <w:rFonts w:cs="Arial"/>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7.05pt;margin-top:637.2pt;width:478.8pt;height: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" fillcolor="#92cddc" strokecolor="#92cddc" strokeweight="1pt">
                <v:fill color2="#daeef3" angle="135" focus="50%" type="gradient"/>
                <v:shadow on="t" color="#205867" opacity=".5"/>
                <v:textbox>
                  <w:txbxContent>
                    <w:p w:rsidR="00A5476E" w:rsidRPr="005040C9" w:rsidRDefault="00A5476E" w:rsidP="00A5476E">
                      <w:pPr>
                        <w:jc w:val="both"/>
                        <w:rPr>
                          <w:lang w:val="el-GR"/>
                        </w:rPr>
                      </w:pPr>
                      <w:r w:rsidRPr="00A5476E">
                        <w:rPr>
                          <w:rFonts w:cs="Arial"/>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v:textbox>
                <w10:wrap type="square" anchorx="margin" anchory="margin"/>
              </v:shape>
            </w:pict>
          </mc:Fallback>
        </mc:AlternateContent>
      </w:r>
    </w:p>
    <w:sectPr w:rsidR="00A5476E" w:rsidRPr="00993E01" w:rsidSect="00E63145">
      <w:footerReference w:type="default" r:id="rId11"/>
      <w:pgSz w:w="11907" w:h="16840" w:code="9"/>
      <w:pgMar w:top="709" w:right="1134" w:bottom="709"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34" w:rsidRDefault="00494834">
      <w:r>
        <w:separator/>
      </w:r>
    </w:p>
  </w:endnote>
  <w:endnote w:type="continuationSeparator" w:id="0">
    <w:p w:rsidR="00494834" w:rsidRDefault="0049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34" w:rsidRDefault="00494834">
      <w:r>
        <w:separator/>
      </w:r>
    </w:p>
  </w:footnote>
  <w:footnote w:type="continuationSeparator" w:id="0">
    <w:p w:rsidR="00494834" w:rsidRDefault="004948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03776"/>
    <w:multiLevelType w:val="hybridMultilevel"/>
    <w:tmpl w:val="7856E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7A4FBC"/>
    <w:multiLevelType w:val="hybridMultilevel"/>
    <w:tmpl w:val="2A70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420DC"/>
    <w:multiLevelType w:val="hybridMultilevel"/>
    <w:tmpl w:val="CC86A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5E237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699184D"/>
    <w:multiLevelType w:val="hybridMultilevel"/>
    <w:tmpl w:val="D6B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367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0"/>
  </w:num>
  <w:num w:numId="4">
    <w:abstractNumId w:val="2"/>
  </w:num>
  <w:num w:numId="5">
    <w:abstractNumId w:val="8"/>
  </w:num>
  <w:num w:numId="6">
    <w:abstractNumId w:val="7"/>
  </w:num>
  <w:num w:numId="7">
    <w:abstractNumId w:val="9"/>
  </w:num>
  <w:num w:numId="8">
    <w:abstractNumId w:val="4"/>
  </w:num>
  <w:num w:numId="9">
    <w:abstractNumId w:val="3"/>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3F3F"/>
    <w:rsid w:val="000066A9"/>
    <w:rsid w:val="00010D38"/>
    <w:rsid w:val="00012FF9"/>
    <w:rsid w:val="000144D9"/>
    <w:rsid w:val="00014D6B"/>
    <w:rsid w:val="00015711"/>
    <w:rsid w:val="00020B69"/>
    <w:rsid w:val="0002225F"/>
    <w:rsid w:val="00025BB8"/>
    <w:rsid w:val="0003126D"/>
    <w:rsid w:val="00033361"/>
    <w:rsid w:val="00035B42"/>
    <w:rsid w:val="0003624A"/>
    <w:rsid w:val="00041B75"/>
    <w:rsid w:val="00041B80"/>
    <w:rsid w:val="00043151"/>
    <w:rsid w:val="0004479B"/>
    <w:rsid w:val="000460E1"/>
    <w:rsid w:val="000467CD"/>
    <w:rsid w:val="00051368"/>
    <w:rsid w:val="00056FC5"/>
    <w:rsid w:val="0006378F"/>
    <w:rsid w:val="00063CFF"/>
    <w:rsid w:val="000678B2"/>
    <w:rsid w:val="00072B58"/>
    <w:rsid w:val="00073578"/>
    <w:rsid w:val="00073CF1"/>
    <w:rsid w:val="0007418F"/>
    <w:rsid w:val="00075512"/>
    <w:rsid w:val="000776DD"/>
    <w:rsid w:val="00077B8D"/>
    <w:rsid w:val="00080673"/>
    <w:rsid w:val="000824DF"/>
    <w:rsid w:val="000841AD"/>
    <w:rsid w:val="00085DD7"/>
    <w:rsid w:val="000901CE"/>
    <w:rsid w:val="0009123E"/>
    <w:rsid w:val="000940F1"/>
    <w:rsid w:val="00096074"/>
    <w:rsid w:val="000A0BC8"/>
    <w:rsid w:val="000A1BAD"/>
    <w:rsid w:val="000A2CB8"/>
    <w:rsid w:val="000A4A4D"/>
    <w:rsid w:val="000A6291"/>
    <w:rsid w:val="000B0552"/>
    <w:rsid w:val="000B06E8"/>
    <w:rsid w:val="000B1A72"/>
    <w:rsid w:val="000B3A25"/>
    <w:rsid w:val="000C3003"/>
    <w:rsid w:val="000C4176"/>
    <w:rsid w:val="000C7E3B"/>
    <w:rsid w:val="000D045E"/>
    <w:rsid w:val="000D0623"/>
    <w:rsid w:val="000D17C2"/>
    <w:rsid w:val="000D4A20"/>
    <w:rsid w:val="000D5B3F"/>
    <w:rsid w:val="000D71B9"/>
    <w:rsid w:val="000D7905"/>
    <w:rsid w:val="000D7F4A"/>
    <w:rsid w:val="000E277E"/>
    <w:rsid w:val="000E4B2A"/>
    <w:rsid w:val="000E753C"/>
    <w:rsid w:val="000E7F15"/>
    <w:rsid w:val="000F1B0F"/>
    <w:rsid w:val="000F3A88"/>
    <w:rsid w:val="000F4240"/>
    <w:rsid w:val="000F5456"/>
    <w:rsid w:val="000F5BE8"/>
    <w:rsid w:val="000F62F4"/>
    <w:rsid w:val="000F68DC"/>
    <w:rsid w:val="000F6EBE"/>
    <w:rsid w:val="000F7051"/>
    <w:rsid w:val="00105985"/>
    <w:rsid w:val="001061BD"/>
    <w:rsid w:val="00106FAE"/>
    <w:rsid w:val="001070B8"/>
    <w:rsid w:val="00110761"/>
    <w:rsid w:val="00115E02"/>
    <w:rsid w:val="00121673"/>
    <w:rsid w:val="00122D7B"/>
    <w:rsid w:val="001251B8"/>
    <w:rsid w:val="00130233"/>
    <w:rsid w:val="00131C5A"/>
    <w:rsid w:val="00131C86"/>
    <w:rsid w:val="00131F24"/>
    <w:rsid w:val="0013555E"/>
    <w:rsid w:val="00142D59"/>
    <w:rsid w:val="00144A8D"/>
    <w:rsid w:val="001529CC"/>
    <w:rsid w:val="00154A2E"/>
    <w:rsid w:val="00155456"/>
    <w:rsid w:val="00155D58"/>
    <w:rsid w:val="00157FA5"/>
    <w:rsid w:val="00165535"/>
    <w:rsid w:val="00165C72"/>
    <w:rsid w:val="0016605D"/>
    <w:rsid w:val="00166391"/>
    <w:rsid w:val="001705BA"/>
    <w:rsid w:val="00171885"/>
    <w:rsid w:val="00172284"/>
    <w:rsid w:val="00173C08"/>
    <w:rsid w:val="00175162"/>
    <w:rsid w:val="001761FE"/>
    <w:rsid w:val="00176519"/>
    <w:rsid w:val="00176D91"/>
    <w:rsid w:val="0017731D"/>
    <w:rsid w:val="0018362A"/>
    <w:rsid w:val="00183673"/>
    <w:rsid w:val="001847E3"/>
    <w:rsid w:val="00184D35"/>
    <w:rsid w:val="00185604"/>
    <w:rsid w:val="00185AF6"/>
    <w:rsid w:val="00187667"/>
    <w:rsid w:val="00190491"/>
    <w:rsid w:val="00192307"/>
    <w:rsid w:val="00192710"/>
    <w:rsid w:val="00192F61"/>
    <w:rsid w:val="00194768"/>
    <w:rsid w:val="0019486C"/>
    <w:rsid w:val="00194F26"/>
    <w:rsid w:val="00197222"/>
    <w:rsid w:val="001A0A20"/>
    <w:rsid w:val="001A1EFA"/>
    <w:rsid w:val="001A2172"/>
    <w:rsid w:val="001A23F9"/>
    <w:rsid w:val="001A2655"/>
    <w:rsid w:val="001A4C15"/>
    <w:rsid w:val="001A62A2"/>
    <w:rsid w:val="001A78AF"/>
    <w:rsid w:val="001A7AB8"/>
    <w:rsid w:val="001B0CEF"/>
    <w:rsid w:val="001B25D4"/>
    <w:rsid w:val="001B5BCC"/>
    <w:rsid w:val="001C106B"/>
    <w:rsid w:val="001C1EE5"/>
    <w:rsid w:val="001C2785"/>
    <w:rsid w:val="001C58A7"/>
    <w:rsid w:val="001C5E90"/>
    <w:rsid w:val="001C677F"/>
    <w:rsid w:val="001C707A"/>
    <w:rsid w:val="001D2700"/>
    <w:rsid w:val="001D358E"/>
    <w:rsid w:val="001D46B2"/>
    <w:rsid w:val="001D5953"/>
    <w:rsid w:val="001D5E19"/>
    <w:rsid w:val="001D6B23"/>
    <w:rsid w:val="001D6F03"/>
    <w:rsid w:val="001E4C94"/>
    <w:rsid w:val="001E4D81"/>
    <w:rsid w:val="001E5961"/>
    <w:rsid w:val="001E70BD"/>
    <w:rsid w:val="001E7408"/>
    <w:rsid w:val="001E76DF"/>
    <w:rsid w:val="001F015E"/>
    <w:rsid w:val="001F18E9"/>
    <w:rsid w:val="001F2622"/>
    <w:rsid w:val="001F30AE"/>
    <w:rsid w:val="001F32D2"/>
    <w:rsid w:val="001F3B22"/>
    <w:rsid w:val="00201036"/>
    <w:rsid w:val="0020174E"/>
    <w:rsid w:val="00202EBC"/>
    <w:rsid w:val="0020332C"/>
    <w:rsid w:val="00204A70"/>
    <w:rsid w:val="0020649B"/>
    <w:rsid w:val="00207521"/>
    <w:rsid w:val="002075E2"/>
    <w:rsid w:val="002109A3"/>
    <w:rsid w:val="00212550"/>
    <w:rsid w:val="00213233"/>
    <w:rsid w:val="00221ADB"/>
    <w:rsid w:val="00222C44"/>
    <w:rsid w:val="00224AF3"/>
    <w:rsid w:val="00225D11"/>
    <w:rsid w:val="00225F5B"/>
    <w:rsid w:val="00231556"/>
    <w:rsid w:val="00232267"/>
    <w:rsid w:val="002335F1"/>
    <w:rsid w:val="00233CD3"/>
    <w:rsid w:val="00233DD8"/>
    <w:rsid w:val="00234F07"/>
    <w:rsid w:val="00237D5A"/>
    <w:rsid w:val="00240282"/>
    <w:rsid w:val="002410AC"/>
    <w:rsid w:val="0024205A"/>
    <w:rsid w:val="00242AD5"/>
    <w:rsid w:val="002438E6"/>
    <w:rsid w:val="00243D00"/>
    <w:rsid w:val="00244971"/>
    <w:rsid w:val="00245004"/>
    <w:rsid w:val="0024790F"/>
    <w:rsid w:val="0025237E"/>
    <w:rsid w:val="002536E8"/>
    <w:rsid w:val="00254478"/>
    <w:rsid w:val="002550C1"/>
    <w:rsid w:val="00260068"/>
    <w:rsid w:val="00261882"/>
    <w:rsid w:val="002621DB"/>
    <w:rsid w:val="00262690"/>
    <w:rsid w:val="0026317C"/>
    <w:rsid w:val="00264F07"/>
    <w:rsid w:val="00267E14"/>
    <w:rsid w:val="00272A5E"/>
    <w:rsid w:val="00273CEB"/>
    <w:rsid w:val="00274D8C"/>
    <w:rsid w:val="002768A0"/>
    <w:rsid w:val="00277E79"/>
    <w:rsid w:val="00283468"/>
    <w:rsid w:val="00283530"/>
    <w:rsid w:val="00283643"/>
    <w:rsid w:val="00283AB7"/>
    <w:rsid w:val="00284E2C"/>
    <w:rsid w:val="0028536E"/>
    <w:rsid w:val="00285CF3"/>
    <w:rsid w:val="00286460"/>
    <w:rsid w:val="0028723B"/>
    <w:rsid w:val="00287B12"/>
    <w:rsid w:val="00287B47"/>
    <w:rsid w:val="002910AC"/>
    <w:rsid w:val="00297A23"/>
    <w:rsid w:val="002A119E"/>
    <w:rsid w:val="002A29C9"/>
    <w:rsid w:val="002A35C4"/>
    <w:rsid w:val="002A3737"/>
    <w:rsid w:val="002A4D7A"/>
    <w:rsid w:val="002A4FEF"/>
    <w:rsid w:val="002B07E0"/>
    <w:rsid w:val="002B10EF"/>
    <w:rsid w:val="002B3BC9"/>
    <w:rsid w:val="002B3D81"/>
    <w:rsid w:val="002C25C9"/>
    <w:rsid w:val="002C2625"/>
    <w:rsid w:val="002C3A73"/>
    <w:rsid w:val="002C47BA"/>
    <w:rsid w:val="002C6557"/>
    <w:rsid w:val="002C748C"/>
    <w:rsid w:val="002D3095"/>
    <w:rsid w:val="002D4B61"/>
    <w:rsid w:val="002D78EA"/>
    <w:rsid w:val="002E2192"/>
    <w:rsid w:val="002E2988"/>
    <w:rsid w:val="002E3CD3"/>
    <w:rsid w:val="002E4CAB"/>
    <w:rsid w:val="002E5E92"/>
    <w:rsid w:val="002E6122"/>
    <w:rsid w:val="002E6E15"/>
    <w:rsid w:val="002E6E56"/>
    <w:rsid w:val="002F01ED"/>
    <w:rsid w:val="002F4E02"/>
    <w:rsid w:val="002F57A4"/>
    <w:rsid w:val="00300D34"/>
    <w:rsid w:val="00301DAA"/>
    <w:rsid w:val="003039FD"/>
    <w:rsid w:val="00304524"/>
    <w:rsid w:val="00304648"/>
    <w:rsid w:val="003076EC"/>
    <w:rsid w:val="003111EC"/>
    <w:rsid w:val="00312061"/>
    <w:rsid w:val="00315D33"/>
    <w:rsid w:val="00317E1D"/>
    <w:rsid w:val="003200FE"/>
    <w:rsid w:val="00320706"/>
    <w:rsid w:val="00321077"/>
    <w:rsid w:val="003215B3"/>
    <w:rsid w:val="003235F6"/>
    <w:rsid w:val="00324FF7"/>
    <w:rsid w:val="00330DCA"/>
    <w:rsid w:val="00330E91"/>
    <w:rsid w:val="00331CF9"/>
    <w:rsid w:val="00333BBF"/>
    <w:rsid w:val="003405A4"/>
    <w:rsid w:val="003413A5"/>
    <w:rsid w:val="003418D4"/>
    <w:rsid w:val="00343256"/>
    <w:rsid w:val="00343DC0"/>
    <w:rsid w:val="0034464A"/>
    <w:rsid w:val="00346845"/>
    <w:rsid w:val="00350600"/>
    <w:rsid w:val="0035165D"/>
    <w:rsid w:val="00351A5C"/>
    <w:rsid w:val="00353A17"/>
    <w:rsid w:val="00353B55"/>
    <w:rsid w:val="0035516F"/>
    <w:rsid w:val="0035776D"/>
    <w:rsid w:val="0035799F"/>
    <w:rsid w:val="0036093E"/>
    <w:rsid w:val="00364C9F"/>
    <w:rsid w:val="00365595"/>
    <w:rsid w:val="00370B42"/>
    <w:rsid w:val="0037205D"/>
    <w:rsid w:val="003743DA"/>
    <w:rsid w:val="003749D2"/>
    <w:rsid w:val="003762B9"/>
    <w:rsid w:val="003767EA"/>
    <w:rsid w:val="00377576"/>
    <w:rsid w:val="00383036"/>
    <w:rsid w:val="003847E1"/>
    <w:rsid w:val="00385C7C"/>
    <w:rsid w:val="003879D1"/>
    <w:rsid w:val="00391683"/>
    <w:rsid w:val="00391B8A"/>
    <w:rsid w:val="00391F8A"/>
    <w:rsid w:val="00392B53"/>
    <w:rsid w:val="00397ED4"/>
    <w:rsid w:val="003A0389"/>
    <w:rsid w:val="003A3A13"/>
    <w:rsid w:val="003A63C2"/>
    <w:rsid w:val="003A73A9"/>
    <w:rsid w:val="003B0D51"/>
    <w:rsid w:val="003B1877"/>
    <w:rsid w:val="003B1A3D"/>
    <w:rsid w:val="003B1B6E"/>
    <w:rsid w:val="003B1CB6"/>
    <w:rsid w:val="003B2016"/>
    <w:rsid w:val="003B26E6"/>
    <w:rsid w:val="003B2F60"/>
    <w:rsid w:val="003B4FDA"/>
    <w:rsid w:val="003B5496"/>
    <w:rsid w:val="003B5707"/>
    <w:rsid w:val="003B5EFB"/>
    <w:rsid w:val="003B6B46"/>
    <w:rsid w:val="003B7D71"/>
    <w:rsid w:val="003C2F1C"/>
    <w:rsid w:val="003C4032"/>
    <w:rsid w:val="003C49FB"/>
    <w:rsid w:val="003C61EF"/>
    <w:rsid w:val="003C6300"/>
    <w:rsid w:val="003C69B9"/>
    <w:rsid w:val="003D2BDF"/>
    <w:rsid w:val="003D2C19"/>
    <w:rsid w:val="003D61A2"/>
    <w:rsid w:val="003D75ED"/>
    <w:rsid w:val="003D7F0D"/>
    <w:rsid w:val="003E37BF"/>
    <w:rsid w:val="003E45EE"/>
    <w:rsid w:val="003E4B4E"/>
    <w:rsid w:val="003E613F"/>
    <w:rsid w:val="003F2AF7"/>
    <w:rsid w:val="003F30A1"/>
    <w:rsid w:val="003F3A60"/>
    <w:rsid w:val="003F57B7"/>
    <w:rsid w:val="003F7DBE"/>
    <w:rsid w:val="00405CFF"/>
    <w:rsid w:val="00406087"/>
    <w:rsid w:val="00406696"/>
    <w:rsid w:val="00410284"/>
    <w:rsid w:val="00410BF2"/>
    <w:rsid w:val="00411FE5"/>
    <w:rsid w:val="00415C95"/>
    <w:rsid w:val="00417374"/>
    <w:rsid w:val="00431169"/>
    <w:rsid w:val="00432205"/>
    <w:rsid w:val="00432A04"/>
    <w:rsid w:val="004339BD"/>
    <w:rsid w:val="0043632B"/>
    <w:rsid w:val="0043633B"/>
    <w:rsid w:val="00437F8B"/>
    <w:rsid w:val="00440B3B"/>
    <w:rsid w:val="004420C8"/>
    <w:rsid w:val="004431C8"/>
    <w:rsid w:val="00443571"/>
    <w:rsid w:val="0044380B"/>
    <w:rsid w:val="00444E34"/>
    <w:rsid w:val="00445B76"/>
    <w:rsid w:val="00446B6C"/>
    <w:rsid w:val="00446E45"/>
    <w:rsid w:val="00452816"/>
    <w:rsid w:val="00454BD2"/>
    <w:rsid w:val="00455D41"/>
    <w:rsid w:val="00457F32"/>
    <w:rsid w:val="0046285B"/>
    <w:rsid w:val="0046433F"/>
    <w:rsid w:val="004647A3"/>
    <w:rsid w:val="0046539B"/>
    <w:rsid w:val="004656D0"/>
    <w:rsid w:val="004659B5"/>
    <w:rsid w:val="00466D3B"/>
    <w:rsid w:val="004704C4"/>
    <w:rsid w:val="00470C6E"/>
    <w:rsid w:val="00472D5D"/>
    <w:rsid w:val="00474BD5"/>
    <w:rsid w:val="00475278"/>
    <w:rsid w:val="00476FA3"/>
    <w:rsid w:val="004807E5"/>
    <w:rsid w:val="00481FCF"/>
    <w:rsid w:val="0048265D"/>
    <w:rsid w:val="004831F4"/>
    <w:rsid w:val="00483323"/>
    <w:rsid w:val="00484655"/>
    <w:rsid w:val="00484D11"/>
    <w:rsid w:val="0048504F"/>
    <w:rsid w:val="00487164"/>
    <w:rsid w:val="00490033"/>
    <w:rsid w:val="00490E39"/>
    <w:rsid w:val="00493128"/>
    <w:rsid w:val="00493A67"/>
    <w:rsid w:val="00494834"/>
    <w:rsid w:val="00495AFB"/>
    <w:rsid w:val="00497D66"/>
    <w:rsid w:val="004A08E4"/>
    <w:rsid w:val="004A1787"/>
    <w:rsid w:val="004A310E"/>
    <w:rsid w:val="004A3839"/>
    <w:rsid w:val="004A6AA0"/>
    <w:rsid w:val="004A6FBD"/>
    <w:rsid w:val="004A731C"/>
    <w:rsid w:val="004B16DF"/>
    <w:rsid w:val="004B1F78"/>
    <w:rsid w:val="004B306A"/>
    <w:rsid w:val="004C2FFD"/>
    <w:rsid w:val="004C3308"/>
    <w:rsid w:val="004C4971"/>
    <w:rsid w:val="004C6151"/>
    <w:rsid w:val="004D3734"/>
    <w:rsid w:val="004D38E8"/>
    <w:rsid w:val="004D733D"/>
    <w:rsid w:val="004E039D"/>
    <w:rsid w:val="004E200C"/>
    <w:rsid w:val="004E351B"/>
    <w:rsid w:val="004E3B1D"/>
    <w:rsid w:val="004E44D2"/>
    <w:rsid w:val="004E7E7E"/>
    <w:rsid w:val="004F15D7"/>
    <w:rsid w:val="004F3E47"/>
    <w:rsid w:val="004F5BF9"/>
    <w:rsid w:val="004F68A5"/>
    <w:rsid w:val="004F6BEC"/>
    <w:rsid w:val="004F7049"/>
    <w:rsid w:val="004F7B21"/>
    <w:rsid w:val="004F7E47"/>
    <w:rsid w:val="0050098D"/>
    <w:rsid w:val="00500C7F"/>
    <w:rsid w:val="005015AB"/>
    <w:rsid w:val="00501B18"/>
    <w:rsid w:val="00501E46"/>
    <w:rsid w:val="0050334F"/>
    <w:rsid w:val="005040C9"/>
    <w:rsid w:val="00504589"/>
    <w:rsid w:val="00504BCC"/>
    <w:rsid w:val="005058A1"/>
    <w:rsid w:val="005100BF"/>
    <w:rsid w:val="00512C04"/>
    <w:rsid w:val="005161FE"/>
    <w:rsid w:val="00516DBC"/>
    <w:rsid w:val="00520DE2"/>
    <w:rsid w:val="0052459E"/>
    <w:rsid w:val="0052491A"/>
    <w:rsid w:val="005249AE"/>
    <w:rsid w:val="0052747E"/>
    <w:rsid w:val="00527521"/>
    <w:rsid w:val="00530265"/>
    <w:rsid w:val="00530A3A"/>
    <w:rsid w:val="005338E6"/>
    <w:rsid w:val="005370F7"/>
    <w:rsid w:val="00537298"/>
    <w:rsid w:val="005372B0"/>
    <w:rsid w:val="00537D24"/>
    <w:rsid w:val="00542538"/>
    <w:rsid w:val="00551177"/>
    <w:rsid w:val="00551AC7"/>
    <w:rsid w:val="00552E99"/>
    <w:rsid w:val="0055503F"/>
    <w:rsid w:val="00555B74"/>
    <w:rsid w:val="005579D2"/>
    <w:rsid w:val="005601B8"/>
    <w:rsid w:val="00562C21"/>
    <w:rsid w:val="00562CEC"/>
    <w:rsid w:val="00562E78"/>
    <w:rsid w:val="0056371A"/>
    <w:rsid w:val="0056589F"/>
    <w:rsid w:val="00565F2F"/>
    <w:rsid w:val="00567145"/>
    <w:rsid w:val="00567D83"/>
    <w:rsid w:val="0057018A"/>
    <w:rsid w:val="00573034"/>
    <w:rsid w:val="00575CA2"/>
    <w:rsid w:val="005775E8"/>
    <w:rsid w:val="00583F71"/>
    <w:rsid w:val="00584C82"/>
    <w:rsid w:val="00586EA0"/>
    <w:rsid w:val="005921CC"/>
    <w:rsid w:val="00593B53"/>
    <w:rsid w:val="005A0BB4"/>
    <w:rsid w:val="005A1A13"/>
    <w:rsid w:val="005A2252"/>
    <w:rsid w:val="005A3BDD"/>
    <w:rsid w:val="005A4F72"/>
    <w:rsid w:val="005A70B3"/>
    <w:rsid w:val="005B0D12"/>
    <w:rsid w:val="005B11F6"/>
    <w:rsid w:val="005B1FEB"/>
    <w:rsid w:val="005B2EA7"/>
    <w:rsid w:val="005B3383"/>
    <w:rsid w:val="005B45F9"/>
    <w:rsid w:val="005B4BD9"/>
    <w:rsid w:val="005C0B09"/>
    <w:rsid w:val="005C3567"/>
    <w:rsid w:val="005D03F6"/>
    <w:rsid w:val="005D06D9"/>
    <w:rsid w:val="005D1AF9"/>
    <w:rsid w:val="005D1FE9"/>
    <w:rsid w:val="005D40F2"/>
    <w:rsid w:val="005D41BE"/>
    <w:rsid w:val="005D496B"/>
    <w:rsid w:val="005D69BF"/>
    <w:rsid w:val="005E0102"/>
    <w:rsid w:val="005E0A17"/>
    <w:rsid w:val="005E1FC9"/>
    <w:rsid w:val="005E38D1"/>
    <w:rsid w:val="005E422A"/>
    <w:rsid w:val="005E4777"/>
    <w:rsid w:val="005E5A7A"/>
    <w:rsid w:val="005E7136"/>
    <w:rsid w:val="005F1C2C"/>
    <w:rsid w:val="005F37E3"/>
    <w:rsid w:val="005F44B4"/>
    <w:rsid w:val="005F4870"/>
    <w:rsid w:val="00610E1C"/>
    <w:rsid w:val="00613572"/>
    <w:rsid w:val="00614F72"/>
    <w:rsid w:val="006225FF"/>
    <w:rsid w:val="00625086"/>
    <w:rsid w:val="0062798C"/>
    <w:rsid w:val="00633C5B"/>
    <w:rsid w:val="00635F97"/>
    <w:rsid w:val="0064234B"/>
    <w:rsid w:val="00642859"/>
    <w:rsid w:val="00644B34"/>
    <w:rsid w:val="00645CAB"/>
    <w:rsid w:val="0065598E"/>
    <w:rsid w:val="00655B63"/>
    <w:rsid w:val="006561EF"/>
    <w:rsid w:val="00656C52"/>
    <w:rsid w:val="00662E7D"/>
    <w:rsid w:val="00664CF5"/>
    <w:rsid w:val="00677E07"/>
    <w:rsid w:val="00681896"/>
    <w:rsid w:val="00682270"/>
    <w:rsid w:val="00683EB1"/>
    <w:rsid w:val="00684208"/>
    <w:rsid w:val="00686A75"/>
    <w:rsid w:val="00692906"/>
    <w:rsid w:val="00693796"/>
    <w:rsid w:val="006971B2"/>
    <w:rsid w:val="006A1C4E"/>
    <w:rsid w:val="006A4CAB"/>
    <w:rsid w:val="006B12F7"/>
    <w:rsid w:val="006B148F"/>
    <w:rsid w:val="006B5754"/>
    <w:rsid w:val="006B5E2E"/>
    <w:rsid w:val="006B60E0"/>
    <w:rsid w:val="006C0365"/>
    <w:rsid w:val="006C381A"/>
    <w:rsid w:val="006D0ABD"/>
    <w:rsid w:val="006D2B1D"/>
    <w:rsid w:val="006D2FEE"/>
    <w:rsid w:val="006D79FC"/>
    <w:rsid w:val="006E06C2"/>
    <w:rsid w:val="006E1377"/>
    <w:rsid w:val="006E2CE2"/>
    <w:rsid w:val="006E63E6"/>
    <w:rsid w:val="006F36C1"/>
    <w:rsid w:val="006F3AB8"/>
    <w:rsid w:val="006F5148"/>
    <w:rsid w:val="006F6E4F"/>
    <w:rsid w:val="00700E97"/>
    <w:rsid w:val="0070635A"/>
    <w:rsid w:val="00710B6D"/>
    <w:rsid w:val="00711437"/>
    <w:rsid w:val="00717031"/>
    <w:rsid w:val="007203D6"/>
    <w:rsid w:val="00721C5B"/>
    <w:rsid w:val="00722CA4"/>
    <w:rsid w:val="00724591"/>
    <w:rsid w:val="00725D6E"/>
    <w:rsid w:val="00727DFA"/>
    <w:rsid w:val="007301BD"/>
    <w:rsid w:val="00732928"/>
    <w:rsid w:val="00732A3E"/>
    <w:rsid w:val="00736160"/>
    <w:rsid w:val="00737A3A"/>
    <w:rsid w:val="007402BB"/>
    <w:rsid w:val="007446A1"/>
    <w:rsid w:val="00744D4C"/>
    <w:rsid w:val="007502AF"/>
    <w:rsid w:val="00751D2B"/>
    <w:rsid w:val="0075238B"/>
    <w:rsid w:val="00752BF0"/>
    <w:rsid w:val="00752FBD"/>
    <w:rsid w:val="00753B01"/>
    <w:rsid w:val="0075490C"/>
    <w:rsid w:val="00756AFD"/>
    <w:rsid w:val="00767F00"/>
    <w:rsid w:val="00770ABA"/>
    <w:rsid w:val="00770B75"/>
    <w:rsid w:val="00772238"/>
    <w:rsid w:val="007725D7"/>
    <w:rsid w:val="0077376A"/>
    <w:rsid w:val="007747B4"/>
    <w:rsid w:val="00775B80"/>
    <w:rsid w:val="00777CAA"/>
    <w:rsid w:val="00780439"/>
    <w:rsid w:val="00781E46"/>
    <w:rsid w:val="00782252"/>
    <w:rsid w:val="00782864"/>
    <w:rsid w:val="00783F51"/>
    <w:rsid w:val="00784D5D"/>
    <w:rsid w:val="0078651F"/>
    <w:rsid w:val="007872BD"/>
    <w:rsid w:val="00787733"/>
    <w:rsid w:val="007932F9"/>
    <w:rsid w:val="0079392E"/>
    <w:rsid w:val="007962EE"/>
    <w:rsid w:val="00796FAC"/>
    <w:rsid w:val="00797E5F"/>
    <w:rsid w:val="007A04FF"/>
    <w:rsid w:val="007A07EC"/>
    <w:rsid w:val="007A1B13"/>
    <w:rsid w:val="007A1C60"/>
    <w:rsid w:val="007A1D8B"/>
    <w:rsid w:val="007A30AF"/>
    <w:rsid w:val="007A3609"/>
    <w:rsid w:val="007A3CDD"/>
    <w:rsid w:val="007A42A6"/>
    <w:rsid w:val="007A634A"/>
    <w:rsid w:val="007A661A"/>
    <w:rsid w:val="007B03CD"/>
    <w:rsid w:val="007B1883"/>
    <w:rsid w:val="007B33B2"/>
    <w:rsid w:val="007B36B9"/>
    <w:rsid w:val="007B3A35"/>
    <w:rsid w:val="007B3B10"/>
    <w:rsid w:val="007B4331"/>
    <w:rsid w:val="007C056E"/>
    <w:rsid w:val="007C2734"/>
    <w:rsid w:val="007C4596"/>
    <w:rsid w:val="007C58BE"/>
    <w:rsid w:val="007C6A37"/>
    <w:rsid w:val="007C77A5"/>
    <w:rsid w:val="007D009B"/>
    <w:rsid w:val="007D256E"/>
    <w:rsid w:val="007D2B4F"/>
    <w:rsid w:val="007D3B1C"/>
    <w:rsid w:val="007D646D"/>
    <w:rsid w:val="007E0B0B"/>
    <w:rsid w:val="007E1611"/>
    <w:rsid w:val="007E1C0E"/>
    <w:rsid w:val="007E1D00"/>
    <w:rsid w:val="007E50E0"/>
    <w:rsid w:val="007E5C5F"/>
    <w:rsid w:val="007E6465"/>
    <w:rsid w:val="007E6DBB"/>
    <w:rsid w:val="007F1A5E"/>
    <w:rsid w:val="007F392F"/>
    <w:rsid w:val="007F3D01"/>
    <w:rsid w:val="007F5DC5"/>
    <w:rsid w:val="007F6C2A"/>
    <w:rsid w:val="007F6C80"/>
    <w:rsid w:val="007F73BF"/>
    <w:rsid w:val="007F77EF"/>
    <w:rsid w:val="00800BE0"/>
    <w:rsid w:val="008017AC"/>
    <w:rsid w:val="00811B5C"/>
    <w:rsid w:val="00812193"/>
    <w:rsid w:val="00814290"/>
    <w:rsid w:val="00821586"/>
    <w:rsid w:val="00821E1B"/>
    <w:rsid w:val="00824757"/>
    <w:rsid w:val="008258AD"/>
    <w:rsid w:val="0083158F"/>
    <w:rsid w:val="00832F3F"/>
    <w:rsid w:val="008340F8"/>
    <w:rsid w:val="00834D42"/>
    <w:rsid w:val="008374A8"/>
    <w:rsid w:val="00840816"/>
    <w:rsid w:val="008421A7"/>
    <w:rsid w:val="008437EE"/>
    <w:rsid w:val="00845830"/>
    <w:rsid w:val="008461DA"/>
    <w:rsid w:val="00847225"/>
    <w:rsid w:val="008513FF"/>
    <w:rsid w:val="008604EF"/>
    <w:rsid w:val="008628D0"/>
    <w:rsid w:val="008629E7"/>
    <w:rsid w:val="0086542F"/>
    <w:rsid w:val="00873BD8"/>
    <w:rsid w:val="00874A76"/>
    <w:rsid w:val="00875677"/>
    <w:rsid w:val="0087618D"/>
    <w:rsid w:val="00877B1A"/>
    <w:rsid w:val="00880147"/>
    <w:rsid w:val="00880CFD"/>
    <w:rsid w:val="00881161"/>
    <w:rsid w:val="00882DD7"/>
    <w:rsid w:val="0088327E"/>
    <w:rsid w:val="00886BCE"/>
    <w:rsid w:val="00887A4E"/>
    <w:rsid w:val="008932D4"/>
    <w:rsid w:val="008936A9"/>
    <w:rsid w:val="0089466D"/>
    <w:rsid w:val="00896C41"/>
    <w:rsid w:val="008A2F20"/>
    <w:rsid w:val="008A36B0"/>
    <w:rsid w:val="008A36FE"/>
    <w:rsid w:val="008A3DCE"/>
    <w:rsid w:val="008A5A5D"/>
    <w:rsid w:val="008A5C1E"/>
    <w:rsid w:val="008A762B"/>
    <w:rsid w:val="008A7669"/>
    <w:rsid w:val="008A7D8A"/>
    <w:rsid w:val="008B23D4"/>
    <w:rsid w:val="008B4177"/>
    <w:rsid w:val="008B47B1"/>
    <w:rsid w:val="008B6030"/>
    <w:rsid w:val="008B6464"/>
    <w:rsid w:val="008B6BC4"/>
    <w:rsid w:val="008C1FCA"/>
    <w:rsid w:val="008C6262"/>
    <w:rsid w:val="008C73F2"/>
    <w:rsid w:val="008C7D0E"/>
    <w:rsid w:val="008D1DBC"/>
    <w:rsid w:val="008D2C27"/>
    <w:rsid w:val="008D3381"/>
    <w:rsid w:val="008D68D1"/>
    <w:rsid w:val="008E00EA"/>
    <w:rsid w:val="008E0617"/>
    <w:rsid w:val="008E0B1E"/>
    <w:rsid w:val="008E21C1"/>
    <w:rsid w:val="008E28A9"/>
    <w:rsid w:val="008E2FA4"/>
    <w:rsid w:val="008E3C5F"/>
    <w:rsid w:val="008E4315"/>
    <w:rsid w:val="008E53FE"/>
    <w:rsid w:val="008F51EF"/>
    <w:rsid w:val="008F5E50"/>
    <w:rsid w:val="008F7F16"/>
    <w:rsid w:val="008F7F5B"/>
    <w:rsid w:val="008F7FEA"/>
    <w:rsid w:val="00900F22"/>
    <w:rsid w:val="009014F7"/>
    <w:rsid w:val="009016E7"/>
    <w:rsid w:val="00904916"/>
    <w:rsid w:val="00905E86"/>
    <w:rsid w:val="0090788A"/>
    <w:rsid w:val="00907F24"/>
    <w:rsid w:val="00907FCC"/>
    <w:rsid w:val="009153BB"/>
    <w:rsid w:val="00917387"/>
    <w:rsid w:val="009205B6"/>
    <w:rsid w:val="00920DD1"/>
    <w:rsid w:val="00922CB4"/>
    <w:rsid w:val="009259A2"/>
    <w:rsid w:val="009263C3"/>
    <w:rsid w:val="00927525"/>
    <w:rsid w:val="00927E5A"/>
    <w:rsid w:val="00942FDE"/>
    <w:rsid w:val="009436BF"/>
    <w:rsid w:val="009439C8"/>
    <w:rsid w:val="00944A05"/>
    <w:rsid w:val="0094551A"/>
    <w:rsid w:val="009455C9"/>
    <w:rsid w:val="0094650A"/>
    <w:rsid w:val="009474BB"/>
    <w:rsid w:val="00947BB5"/>
    <w:rsid w:val="00952958"/>
    <w:rsid w:val="00953460"/>
    <w:rsid w:val="0095747C"/>
    <w:rsid w:val="00961CF3"/>
    <w:rsid w:val="009661D6"/>
    <w:rsid w:val="00967635"/>
    <w:rsid w:val="00967EB9"/>
    <w:rsid w:val="0097001B"/>
    <w:rsid w:val="009717A7"/>
    <w:rsid w:val="009728F3"/>
    <w:rsid w:val="00973283"/>
    <w:rsid w:val="009736C0"/>
    <w:rsid w:val="00975F8E"/>
    <w:rsid w:val="009764B2"/>
    <w:rsid w:val="00976C97"/>
    <w:rsid w:val="00977053"/>
    <w:rsid w:val="0098457B"/>
    <w:rsid w:val="009849EA"/>
    <w:rsid w:val="00986B85"/>
    <w:rsid w:val="00987044"/>
    <w:rsid w:val="00992BE9"/>
    <w:rsid w:val="00993E01"/>
    <w:rsid w:val="00993FA9"/>
    <w:rsid w:val="009952B9"/>
    <w:rsid w:val="00995AF1"/>
    <w:rsid w:val="009960E4"/>
    <w:rsid w:val="009A131A"/>
    <w:rsid w:val="009A1FAC"/>
    <w:rsid w:val="009A1FB2"/>
    <w:rsid w:val="009A47EC"/>
    <w:rsid w:val="009A4E3D"/>
    <w:rsid w:val="009A62FA"/>
    <w:rsid w:val="009B2E71"/>
    <w:rsid w:val="009B745A"/>
    <w:rsid w:val="009B7C11"/>
    <w:rsid w:val="009C143F"/>
    <w:rsid w:val="009C185B"/>
    <w:rsid w:val="009C37EF"/>
    <w:rsid w:val="009C6940"/>
    <w:rsid w:val="009C727E"/>
    <w:rsid w:val="009D056C"/>
    <w:rsid w:val="009D3105"/>
    <w:rsid w:val="009D3571"/>
    <w:rsid w:val="009E0B48"/>
    <w:rsid w:val="009E2444"/>
    <w:rsid w:val="009E2843"/>
    <w:rsid w:val="009E3157"/>
    <w:rsid w:val="009E3DF9"/>
    <w:rsid w:val="009E4127"/>
    <w:rsid w:val="009E41C2"/>
    <w:rsid w:val="009E4A5F"/>
    <w:rsid w:val="009E55AE"/>
    <w:rsid w:val="009E5EFD"/>
    <w:rsid w:val="009E6AF0"/>
    <w:rsid w:val="009F26DC"/>
    <w:rsid w:val="009F3A05"/>
    <w:rsid w:val="009F57BB"/>
    <w:rsid w:val="009F6F88"/>
    <w:rsid w:val="00A00083"/>
    <w:rsid w:val="00A00492"/>
    <w:rsid w:val="00A01265"/>
    <w:rsid w:val="00A02A18"/>
    <w:rsid w:val="00A0347C"/>
    <w:rsid w:val="00A047EC"/>
    <w:rsid w:val="00A07388"/>
    <w:rsid w:val="00A0791B"/>
    <w:rsid w:val="00A100A5"/>
    <w:rsid w:val="00A10C56"/>
    <w:rsid w:val="00A14D46"/>
    <w:rsid w:val="00A20890"/>
    <w:rsid w:val="00A20995"/>
    <w:rsid w:val="00A21E87"/>
    <w:rsid w:val="00A24B3E"/>
    <w:rsid w:val="00A2597E"/>
    <w:rsid w:val="00A264BA"/>
    <w:rsid w:val="00A26E4F"/>
    <w:rsid w:val="00A272AE"/>
    <w:rsid w:val="00A30AD9"/>
    <w:rsid w:val="00A31A7B"/>
    <w:rsid w:val="00A34776"/>
    <w:rsid w:val="00A34E54"/>
    <w:rsid w:val="00A361EB"/>
    <w:rsid w:val="00A40CF9"/>
    <w:rsid w:val="00A411A1"/>
    <w:rsid w:val="00A41E8F"/>
    <w:rsid w:val="00A422E9"/>
    <w:rsid w:val="00A46A1D"/>
    <w:rsid w:val="00A47207"/>
    <w:rsid w:val="00A5023C"/>
    <w:rsid w:val="00A51922"/>
    <w:rsid w:val="00A52BD4"/>
    <w:rsid w:val="00A539AA"/>
    <w:rsid w:val="00A5476E"/>
    <w:rsid w:val="00A55722"/>
    <w:rsid w:val="00A562A3"/>
    <w:rsid w:val="00A57354"/>
    <w:rsid w:val="00A60078"/>
    <w:rsid w:val="00A61C6E"/>
    <w:rsid w:val="00A63067"/>
    <w:rsid w:val="00A649D0"/>
    <w:rsid w:val="00A655C5"/>
    <w:rsid w:val="00A66F5C"/>
    <w:rsid w:val="00A675F5"/>
    <w:rsid w:val="00A71AE1"/>
    <w:rsid w:val="00A75FCA"/>
    <w:rsid w:val="00A80C86"/>
    <w:rsid w:val="00A81076"/>
    <w:rsid w:val="00A82790"/>
    <w:rsid w:val="00A87390"/>
    <w:rsid w:val="00A9088D"/>
    <w:rsid w:val="00A949A5"/>
    <w:rsid w:val="00A971E9"/>
    <w:rsid w:val="00A9732C"/>
    <w:rsid w:val="00AA04A8"/>
    <w:rsid w:val="00AA74D9"/>
    <w:rsid w:val="00AA76BA"/>
    <w:rsid w:val="00AB1BF7"/>
    <w:rsid w:val="00AB2055"/>
    <w:rsid w:val="00AB591C"/>
    <w:rsid w:val="00AB62E4"/>
    <w:rsid w:val="00AB63E9"/>
    <w:rsid w:val="00AB730F"/>
    <w:rsid w:val="00AB7546"/>
    <w:rsid w:val="00AC2E98"/>
    <w:rsid w:val="00AC3C54"/>
    <w:rsid w:val="00AC3F4C"/>
    <w:rsid w:val="00AC4C5F"/>
    <w:rsid w:val="00AC4E86"/>
    <w:rsid w:val="00AC59DB"/>
    <w:rsid w:val="00AD2D97"/>
    <w:rsid w:val="00AD37D5"/>
    <w:rsid w:val="00AD420C"/>
    <w:rsid w:val="00AD78F9"/>
    <w:rsid w:val="00AD7A55"/>
    <w:rsid w:val="00AE060F"/>
    <w:rsid w:val="00AE5D98"/>
    <w:rsid w:val="00AF1F9C"/>
    <w:rsid w:val="00AF3E3C"/>
    <w:rsid w:val="00AF4383"/>
    <w:rsid w:val="00AF5612"/>
    <w:rsid w:val="00B001D0"/>
    <w:rsid w:val="00B0154E"/>
    <w:rsid w:val="00B016A1"/>
    <w:rsid w:val="00B0191D"/>
    <w:rsid w:val="00B05C13"/>
    <w:rsid w:val="00B108D0"/>
    <w:rsid w:val="00B11619"/>
    <w:rsid w:val="00B13683"/>
    <w:rsid w:val="00B14A64"/>
    <w:rsid w:val="00B16101"/>
    <w:rsid w:val="00B24152"/>
    <w:rsid w:val="00B24F53"/>
    <w:rsid w:val="00B26936"/>
    <w:rsid w:val="00B26998"/>
    <w:rsid w:val="00B30622"/>
    <w:rsid w:val="00B32224"/>
    <w:rsid w:val="00B35903"/>
    <w:rsid w:val="00B40E35"/>
    <w:rsid w:val="00B418D8"/>
    <w:rsid w:val="00B41C01"/>
    <w:rsid w:val="00B42D45"/>
    <w:rsid w:val="00B462B2"/>
    <w:rsid w:val="00B463BB"/>
    <w:rsid w:val="00B5007B"/>
    <w:rsid w:val="00B5344D"/>
    <w:rsid w:val="00B53FAF"/>
    <w:rsid w:val="00B54735"/>
    <w:rsid w:val="00B61AAF"/>
    <w:rsid w:val="00B6414C"/>
    <w:rsid w:val="00B64332"/>
    <w:rsid w:val="00B6448C"/>
    <w:rsid w:val="00B64742"/>
    <w:rsid w:val="00B64D2B"/>
    <w:rsid w:val="00B658BC"/>
    <w:rsid w:val="00B66BA4"/>
    <w:rsid w:val="00B672FD"/>
    <w:rsid w:val="00B679ED"/>
    <w:rsid w:val="00B703FF"/>
    <w:rsid w:val="00B70B26"/>
    <w:rsid w:val="00B72291"/>
    <w:rsid w:val="00B72A96"/>
    <w:rsid w:val="00B72DB0"/>
    <w:rsid w:val="00B73443"/>
    <w:rsid w:val="00B755DF"/>
    <w:rsid w:val="00B7645A"/>
    <w:rsid w:val="00B76585"/>
    <w:rsid w:val="00B81577"/>
    <w:rsid w:val="00B82A00"/>
    <w:rsid w:val="00B8615C"/>
    <w:rsid w:val="00B90543"/>
    <w:rsid w:val="00B90C7C"/>
    <w:rsid w:val="00B91E12"/>
    <w:rsid w:val="00B929B7"/>
    <w:rsid w:val="00B9346B"/>
    <w:rsid w:val="00B94313"/>
    <w:rsid w:val="00B97683"/>
    <w:rsid w:val="00BA04A3"/>
    <w:rsid w:val="00BA40BB"/>
    <w:rsid w:val="00BB1A76"/>
    <w:rsid w:val="00BB2E58"/>
    <w:rsid w:val="00BC2FAA"/>
    <w:rsid w:val="00BC4D5D"/>
    <w:rsid w:val="00BC69D2"/>
    <w:rsid w:val="00BC786A"/>
    <w:rsid w:val="00BD2133"/>
    <w:rsid w:val="00BD4C3A"/>
    <w:rsid w:val="00BD597B"/>
    <w:rsid w:val="00BE002C"/>
    <w:rsid w:val="00BE1587"/>
    <w:rsid w:val="00BE16E8"/>
    <w:rsid w:val="00BE1876"/>
    <w:rsid w:val="00BE1B19"/>
    <w:rsid w:val="00BE5D8E"/>
    <w:rsid w:val="00BE6CB3"/>
    <w:rsid w:val="00BE72E9"/>
    <w:rsid w:val="00BE79C5"/>
    <w:rsid w:val="00BE7BDB"/>
    <w:rsid w:val="00BF178E"/>
    <w:rsid w:val="00BF79EC"/>
    <w:rsid w:val="00C01719"/>
    <w:rsid w:val="00C01AEB"/>
    <w:rsid w:val="00C028B7"/>
    <w:rsid w:val="00C06086"/>
    <w:rsid w:val="00C0616E"/>
    <w:rsid w:val="00C101B9"/>
    <w:rsid w:val="00C1063D"/>
    <w:rsid w:val="00C1284E"/>
    <w:rsid w:val="00C12BA6"/>
    <w:rsid w:val="00C13EE7"/>
    <w:rsid w:val="00C14735"/>
    <w:rsid w:val="00C165DD"/>
    <w:rsid w:val="00C17EFA"/>
    <w:rsid w:val="00C21CBA"/>
    <w:rsid w:val="00C2250B"/>
    <w:rsid w:val="00C25C5C"/>
    <w:rsid w:val="00C315DF"/>
    <w:rsid w:val="00C33BD4"/>
    <w:rsid w:val="00C34113"/>
    <w:rsid w:val="00C3613C"/>
    <w:rsid w:val="00C379FA"/>
    <w:rsid w:val="00C402E7"/>
    <w:rsid w:val="00C44AC2"/>
    <w:rsid w:val="00C45B0B"/>
    <w:rsid w:val="00C45BA0"/>
    <w:rsid w:val="00C47387"/>
    <w:rsid w:val="00C473F3"/>
    <w:rsid w:val="00C53C02"/>
    <w:rsid w:val="00C54B40"/>
    <w:rsid w:val="00C563C1"/>
    <w:rsid w:val="00C57630"/>
    <w:rsid w:val="00C62E6F"/>
    <w:rsid w:val="00C65FE5"/>
    <w:rsid w:val="00C668BF"/>
    <w:rsid w:val="00C71B92"/>
    <w:rsid w:val="00C72BDC"/>
    <w:rsid w:val="00C7319F"/>
    <w:rsid w:val="00C73235"/>
    <w:rsid w:val="00C76393"/>
    <w:rsid w:val="00C76A96"/>
    <w:rsid w:val="00C80A91"/>
    <w:rsid w:val="00C86323"/>
    <w:rsid w:val="00C90193"/>
    <w:rsid w:val="00C90BC2"/>
    <w:rsid w:val="00C90E30"/>
    <w:rsid w:val="00C90F58"/>
    <w:rsid w:val="00C92C27"/>
    <w:rsid w:val="00C94046"/>
    <w:rsid w:val="00C94DC0"/>
    <w:rsid w:val="00CA0CA4"/>
    <w:rsid w:val="00CA1723"/>
    <w:rsid w:val="00CA201E"/>
    <w:rsid w:val="00CA25BC"/>
    <w:rsid w:val="00CA3168"/>
    <w:rsid w:val="00CA45AB"/>
    <w:rsid w:val="00CA7BFC"/>
    <w:rsid w:val="00CA7D0F"/>
    <w:rsid w:val="00CB679E"/>
    <w:rsid w:val="00CC2D90"/>
    <w:rsid w:val="00CC6FF1"/>
    <w:rsid w:val="00CC7CFB"/>
    <w:rsid w:val="00CD0DC7"/>
    <w:rsid w:val="00CD141B"/>
    <w:rsid w:val="00CD5BB8"/>
    <w:rsid w:val="00CD68B4"/>
    <w:rsid w:val="00CD6D8B"/>
    <w:rsid w:val="00CD6EB4"/>
    <w:rsid w:val="00CD743C"/>
    <w:rsid w:val="00CD7CE1"/>
    <w:rsid w:val="00CD7D2B"/>
    <w:rsid w:val="00CE3020"/>
    <w:rsid w:val="00CF0214"/>
    <w:rsid w:val="00CF2156"/>
    <w:rsid w:val="00CF30E4"/>
    <w:rsid w:val="00CF48F4"/>
    <w:rsid w:val="00CF75A0"/>
    <w:rsid w:val="00D01FD7"/>
    <w:rsid w:val="00D06888"/>
    <w:rsid w:val="00D07E17"/>
    <w:rsid w:val="00D10270"/>
    <w:rsid w:val="00D10843"/>
    <w:rsid w:val="00D148EA"/>
    <w:rsid w:val="00D15B02"/>
    <w:rsid w:val="00D201DF"/>
    <w:rsid w:val="00D235A4"/>
    <w:rsid w:val="00D25D48"/>
    <w:rsid w:val="00D2682F"/>
    <w:rsid w:val="00D27C3C"/>
    <w:rsid w:val="00D37B3E"/>
    <w:rsid w:val="00D417C4"/>
    <w:rsid w:val="00D417E0"/>
    <w:rsid w:val="00D44C2D"/>
    <w:rsid w:val="00D4621C"/>
    <w:rsid w:val="00D5165C"/>
    <w:rsid w:val="00D55A4C"/>
    <w:rsid w:val="00D60784"/>
    <w:rsid w:val="00D61B39"/>
    <w:rsid w:val="00D64DC4"/>
    <w:rsid w:val="00D64FAE"/>
    <w:rsid w:val="00D65D9F"/>
    <w:rsid w:val="00D67268"/>
    <w:rsid w:val="00D673CC"/>
    <w:rsid w:val="00D70019"/>
    <w:rsid w:val="00D71B84"/>
    <w:rsid w:val="00D72DDC"/>
    <w:rsid w:val="00D74487"/>
    <w:rsid w:val="00D7459E"/>
    <w:rsid w:val="00D74FF5"/>
    <w:rsid w:val="00D75EBF"/>
    <w:rsid w:val="00D7777C"/>
    <w:rsid w:val="00D77B80"/>
    <w:rsid w:val="00D80847"/>
    <w:rsid w:val="00D81991"/>
    <w:rsid w:val="00D84315"/>
    <w:rsid w:val="00D8490A"/>
    <w:rsid w:val="00D8599C"/>
    <w:rsid w:val="00D85C2C"/>
    <w:rsid w:val="00D86961"/>
    <w:rsid w:val="00D8731B"/>
    <w:rsid w:val="00D91CD6"/>
    <w:rsid w:val="00D93A74"/>
    <w:rsid w:val="00D941BF"/>
    <w:rsid w:val="00D962C9"/>
    <w:rsid w:val="00D97723"/>
    <w:rsid w:val="00DA0DF3"/>
    <w:rsid w:val="00DB1194"/>
    <w:rsid w:val="00DB2756"/>
    <w:rsid w:val="00DB539C"/>
    <w:rsid w:val="00DB6EE4"/>
    <w:rsid w:val="00DB7286"/>
    <w:rsid w:val="00DC1304"/>
    <w:rsid w:val="00DC17B3"/>
    <w:rsid w:val="00DC1CD4"/>
    <w:rsid w:val="00DC2EE7"/>
    <w:rsid w:val="00DC418D"/>
    <w:rsid w:val="00DC5A3B"/>
    <w:rsid w:val="00DC7DD1"/>
    <w:rsid w:val="00DD0402"/>
    <w:rsid w:val="00DD0D50"/>
    <w:rsid w:val="00DD269C"/>
    <w:rsid w:val="00DD665D"/>
    <w:rsid w:val="00DD6FEF"/>
    <w:rsid w:val="00DD782A"/>
    <w:rsid w:val="00DE1765"/>
    <w:rsid w:val="00DE26D9"/>
    <w:rsid w:val="00DE312A"/>
    <w:rsid w:val="00DE3AB5"/>
    <w:rsid w:val="00DE5616"/>
    <w:rsid w:val="00DE5E79"/>
    <w:rsid w:val="00DE6106"/>
    <w:rsid w:val="00DE642B"/>
    <w:rsid w:val="00DE6544"/>
    <w:rsid w:val="00DF5B51"/>
    <w:rsid w:val="00DF71D5"/>
    <w:rsid w:val="00E000F2"/>
    <w:rsid w:val="00E00588"/>
    <w:rsid w:val="00E00AE6"/>
    <w:rsid w:val="00E03F35"/>
    <w:rsid w:val="00E07DD1"/>
    <w:rsid w:val="00E10271"/>
    <w:rsid w:val="00E14096"/>
    <w:rsid w:val="00E1441A"/>
    <w:rsid w:val="00E17D62"/>
    <w:rsid w:val="00E17E58"/>
    <w:rsid w:val="00E2172E"/>
    <w:rsid w:val="00E22C48"/>
    <w:rsid w:val="00E23961"/>
    <w:rsid w:val="00E24A8E"/>
    <w:rsid w:val="00E33FE6"/>
    <w:rsid w:val="00E34C56"/>
    <w:rsid w:val="00E362A4"/>
    <w:rsid w:val="00E40AC5"/>
    <w:rsid w:val="00E41E53"/>
    <w:rsid w:val="00E42185"/>
    <w:rsid w:val="00E45A1B"/>
    <w:rsid w:val="00E52B7A"/>
    <w:rsid w:val="00E537B6"/>
    <w:rsid w:val="00E568B8"/>
    <w:rsid w:val="00E6160B"/>
    <w:rsid w:val="00E63145"/>
    <w:rsid w:val="00E6411B"/>
    <w:rsid w:val="00E66978"/>
    <w:rsid w:val="00E67873"/>
    <w:rsid w:val="00E70FCC"/>
    <w:rsid w:val="00E72BFD"/>
    <w:rsid w:val="00E72D63"/>
    <w:rsid w:val="00E841D0"/>
    <w:rsid w:val="00E874B7"/>
    <w:rsid w:val="00E93075"/>
    <w:rsid w:val="00E9481F"/>
    <w:rsid w:val="00E9519E"/>
    <w:rsid w:val="00E952AD"/>
    <w:rsid w:val="00E967EF"/>
    <w:rsid w:val="00EA1F21"/>
    <w:rsid w:val="00EA214E"/>
    <w:rsid w:val="00EA678C"/>
    <w:rsid w:val="00EB1751"/>
    <w:rsid w:val="00EB20C5"/>
    <w:rsid w:val="00EB333C"/>
    <w:rsid w:val="00EB3FFE"/>
    <w:rsid w:val="00EB4397"/>
    <w:rsid w:val="00EB4852"/>
    <w:rsid w:val="00EB493B"/>
    <w:rsid w:val="00EB571B"/>
    <w:rsid w:val="00EB6C6E"/>
    <w:rsid w:val="00EC11A5"/>
    <w:rsid w:val="00EC2050"/>
    <w:rsid w:val="00EC434C"/>
    <w:rsid w:val="00EC5098"/>
    <w:rsid w:val="00EC5152"/>
    <w:rsid w:val="00EC7BCF"/>
    <w:rsid w:val="00ED00A2"/>
    <w:rsid w:val="00ED4930"/>
    <w:rsid w:val="00ED69BA"/>
    <w:rsid w:val="00ED7F31"/>
    <w:rsid w:val="00EE1BE8"/>
    <w:rsid w:val="00EE2F04"/>
    <w:rsid w:val="00EF0983"/>
    <w:rsid w:val="00EF1B9F"/>
    <w:rsid w:val="00EF2338"/>
    <w:rsid w:val="00EF4267"/>
    <w:rsid w:val="00EF7FA5"/>
    <w:rsid w:val="00F01030"/>
    <w:rsid w:val="00F018CF"/>
    <w:rsid w:val="00F04024"/>
    <w:rsid w:val="00F05014"/>
    <w:rsid w:val="00F07D55"/>
    <w:rsid w:val="00F101AE"/>
    <w:rsid w:val="00F10591"/>
    <w:rsid w:val="00F13ABE"/>
    <w:rsid w:val="00F14067"/>
    <w:rsid w:val="00F16CD0"/>
    <w:rsid w:val="00F2354E"/>
    <w:rsid w:val="00F2383E"/>
    <w:rsid w:val="00F23EFB"/>
    <w:rsid w:val="00F242C2"/>
    <w:rsid w:val="00F2616E"/>
    <w:rsid w:val="00F26755"/>
    <w:rsid w:val="00F268CE"/>
    <w:rsid w:val="00F27612"/>
    <w:rsid w:val="00F31EA3"/>
    <w:rsid w:val="00F34729"/>
    <w:rsid w:val="00F3582A"/>
    <w:rsid w:val="00F37896"/>
    <w:rsid w:val="00F43FA8"/>
    <w:rsid w:val="00F47C2F"/>
    <w:rsid w:val="00F47E80"/>
    <w:rsid w:val="00F52832"/>
    <w:rsid w:val="00F60478"/>
    <w:rsid w:val="00F615E3"/>
    <w:rsid w:val="00F653D4"/>
    <w:rsid w:val="00F71BCE"/>
    <w:rsid w:val="00F7365E"/>
    <w:rsid w:val="00F73CD4"/>
    <w:rsid w:val="00F75945"/>
    <w:rsid w:val="00F759E6"/>
    <w:rsid w:val="00F76904"/>
    <w:rsid w:val="00F8115D"/>
    <w:rsid w:val="00F83A21"/>
    <w:rsid w:val="00F83EDF"/>
    <w:rsid w:val="00F84B34"/>
    <w:rsid w:val="00F85013"/>
    <w:rsid w:val="00F85CD2"/>
    <w:rsid w:val="00F85F2B"/>
    <w:rsid w:val="00F8605C"/>
    <w:rsid w:val="00F87C64"/>
    <w:rsid w:val="00F93EFF"/>
    <w:rsid w:val="00F94C33"/>
    <w:rsid w:val="00FA1E3F"/>
    <w:rsid w:val="00FA2BA7"/>
    <w:rsid w:val="00FA4B7D"/>
    <w:rsid w:val="00FA4B8E"/>
    <w:rsid w:val="00FA59B3"/>
    <w:rsid w:val="00FA5CDD"/>
    <w:rsid w:val="00FA6109"/>
    <w:rsid w:val="00FA7C72"/>
    <w:rsid w:val="00FB0FB2"/>
    <w:rsid w:val="00FB3A06"/>
    <w:rsid w:val="00FB468D"/>
    <w:rsid w:val="00FB6B87"/>
    <w:rsid w:val="00FC0490"/>
    <w:rsid w:val="00FC277E"/>
    <w:rsid w:val="00FC300A"/>
    <w:rsid w:val="00FC38B8"/>
    <w:rsid w:val="00FC3F61"/>
    <w:rsid w:val="00FC4D5D"/>
    <w:rsid w:val="00FC6CAF"/>
    <w:rsid w:val="00FD03BD"/>
    <w:rsid w:val="00FD331A"/>
    <w:rsid w:val="00FD439B"/>
    <w:rsid w:val="00FD683C"/>
    <w:rsid w:val="00FD6D69"/>
    <w:rsid w:val="00FD7290"/>
    <w:rsid w:val="00FE0D30"/>
    <w:rsid w:val="00FE12F6"/>
    <w:rsid w:val="00FE1939"/>
    <w:rsid w:val="00FE26FC"/>
    <w:rsid w:val="00FE324C"/>
    <w:rsid w:val="00FE3C89"/>
    <w:rsid w:val="00FE42F0"/>
    <w:rsid w:val="00FE4406"/>
    <w:rsid w:val="00FE524D"/>
    <w:rsid w:val="00FE53BC"/>
    <w:rsid w:val="00FF08CA"/>
    <w:rsid w:val="00FF1CE6"/>
    <w:rsid w:val="00FF29AD"/>
    <w:rsid w:val="00FF4A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1146E"/>
  <w15:docId w15:val="{68A9BCA3-C43F-4814-B588-592F76A3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yioannou@kepa.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E4CCE-20A2-4FF9-A09F-1B643EBC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3822</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Andys Poly</cp:lastModifiedBy>
  <cp:revision>3</cp:revision>
  <cp:lastPrinted>2020-12-16T11:51:00Z</cp:lastPrinted>
  <dcterms:created xsi:type="dcterms:W3CDTF">2023-01-11T10:44:00Z</dcterms:created>
  <dcterms:modified xsi:type="dcterms:W3CDTF">2023-01-11T11:25:00Z</dcterms:modified>
</cp:coreProperties>
</file>