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FA2" w:rsidRDefault="008E3F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663"/>
      </w:tblGrid>
      <w:tr w:rsidR="00284E2C" w:rsidRPr="009F26DC" w:rsidTr="00E24823">
        <w:trPr>
          <w:trHeight w:val="1445"/>
          <w:jc w:val="center"/>
        </w:trPr>
        <w:tc>
          <w:tcPr>
            <w:tcW w:w="1566" w:type="dxa"/>
          </w:tcPr>
          <w:p w:rsidR="00284E2C" w:rsidRPr="009F26DC" w:rsidRDefault="00347D25" w:rsidP="009F26DC">
            <w:pPr>
              <w:jc w:val="right"/>
              <w:rPr>
                <w:rFonts w:cs="Arial"/>
                <w:b/>
              </w:rPr>
            </w:pPr>
            <w:r w:rsidRPr="00347D25">
              <w:rPr>
                <w:rFonts w:cs="Arial"/>
                <w:b/>
                <w:noProof/>
                <w:lang w:val="el-GR" w:eastAsia="el-GR"/>
              </w:rPr>
              <w:drawing>
                <wp:inline distT="0" distB="0" distL="0" distR="0">
                  <wp:extent cx="789611" cy="765425"/>
                  <wp:effectExtent l="19050" t="0" r="0" b="0"/>
                  <wp:docPr id="3" name="Picture 1" descr="KEP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A%20logo"/>
                          <pic:cNvPicPr>
                            <a:picLocks noChangeAspect="1" noChangeArrowheads="1"/>
                          </pic:cNvPicPr>
                        </pic:nvPicPr>
                        <pic:blipFill>
                          <a:blip r:embed="rId8" cstate="print"/>
                          <a:srcRect/>
                          <a:stretch>
                            <a:fillRect/>
                          </a:stretch>
                        </pic:blipFill>
                        <pic:spPr bwMode="auto">
                          <a:xfrm>
                            <a:off x="0" y="0"/>
                            <a:ext cx="792780" cy="768497"/>
                          </a:xfrm>
                          <a:prstGeom prst="rect">
                            <a:avLst/>
                          </a:prstGeom>
                          <a:noFill/>
                          <a:ln w="9525">
                            <a:noFill/>
                            <a:miter lim="800000"/>
                            <a:headEnd/>
                            <a:tailEnd/>
                          </a:ln>
                        </pic:spPr>
                      </pic:pic>
                    </a:graphicData>
                  </a:graphic>
                </wp:inline>
              </w:drawing>
            </w:r>
          </w:p>
        </w:tc>
        <w:tc>
          <w:tcPr>
            <w:tcW w:w="3663" w:type="dxa"/>
          </w:tcPr>
          <w:p w:rsidR="00284E2C" w:rsidRPr="00E24823" w:rsidRDefault="00284E2C" w:rsidP="00E24823">
            <w:pPr>
              <w:pStyle w:val="Heading1"/>
              <w:numPr>
                <w:ilvl w:val="0"/>
                <w:numId w:val="0"/>
              </w:numPr>
              <w:contextualSpacing/>
              <w:jc w:val="both"/>
              <w:rPr>
                <w:rFonts w:cs="Arial"/>
                <w:sz w:val="20"/>
                <w:lang w:val="el-GR"/>
              </w:rPr>
            </w:pPr>
            <w:r w:rsidRPr="00E24823">
              <w:rPr>
                <w:rFonts w:cs="Arial"/>
                <w:sz w:val="20"/>
                <w:lang w:val="el-GR"/>
              </w:rPr>
              <w:t>ΨΗΛΗ ΠΑΡΑΓΩΓΙΚΟΤΗΤΑ ΓΙΑ</w:t>
            </w:r>
          </w:p>
          <w:p w:rsidR="00284E2C" w:rsidRPr="00E24823" w:rsidRDefault="00284E2C" w:rsidP="00E24823">
            <w:pPr>
              <w:contextualSpacing/>
              <w:jc w:val="both"/>
              <w:rPr>
                <w:rFonts w:cs="Arial"/>
                <w:b/>
                <w:bCs/>
                <w:color w:val="000000"/>
                <w:sz w:val="20"/>
                <w:lang w:val="el-GR"/>
              </w:rPr>
            </w:pPr>
            <w:r w:rsidRPr="00E24823">
              <w:rPr>
                <w:rFonts w:cs="Arial"/>
                <w:b/>
                <w:bCs/>
                <w:color w:val="000000"/>
                <w:sz w:val="20"/>
                <w:lang w:val="el-GR"/>
              </w:rPr>
              <w:t>ΨΗΛΟ ΒΙΟΤΙΚΟ ΕΠΙΠΕΔΟ</w:t>
            </w:r>
          </w:p>
          <w:p w:rsidR="00E24823" w:rsidRPr="002B4EC7" w:rsidRDefault="00E24823" w:rsidP="00E24823">
            <w:pPr>
              <w:contextualSpacing/>
              <w:jc w:val="both"/>
              <w:rPr>
                <w:rFonts w:cs="Arial"/>
                <w:b/>
                <w:bCs/>
                <w:color w:val="000000"/>
                <w:sz w:val="16"/>
                <w:szCs w:val="16"/>
                <w:lang w:val="el-GR"/>
              </w:rPr>
            </w:pPr>
          </w:p>
          <w:p w:rsidR="00284E2C" w:rsidRPr="00E24823" w:rsidRDefault="00284E2C" w:rsidP="00E24823">
            <w:pPr>
              <w:contextualSpacing/>
              <w:jc w:val="both"/>
              <w:rPr>
                <w:rFonts w:cs="Arial"/>
                <w:b/>
                <w:sz w:val="20"/>
              </w:rPr>
            </w:pPr>
            <w:r w:rsidRPr="00E24823">
              <w:rPr>
                <w:rFonts w:cs="Arial"/>
                <w:b/>
                <w:bCs/>
                <w:color w:val="000000"/>
                <w:sz w:val="20"/>
                <w:lang w:val="en-US"/>
              </w:rPr>
              <w:t>HIGHER PRODUCTIVITY FOR</w:t>
            </w:r>
          </w:p>
          <w:p w:rsidR="00284E2C" w:rsidRPr="00E24823" w:rsidRDefault="00284E2C" w:rsidP="00E24823">
            <w:pPr>
              <w:contextualSpacing/>
              <w:jc w:val="both"/>
              <w:rPr>
                <w:rFonts w:cs="Arial"/>
                <w:b/>
                <w:sz w:val="20"/>
              </w:rPr>
            </w:pPr>
            <w:r w:rsidRPr="00E24823">
              <w:rPr>
                <w:rFonts w:cs="Arial"/>
                <w:b/>
                <w:bCs/>
                <w:color w:val="000000"/>
                <w:sz w:val="20"/>
                <w:lang w:val="en-US"/>
              </w:rPr>
              <w:t>HIGHER STANDARD OF LIVING</w:t>
            </w:r>
          </w:p>
        </w:tc>
      </w:tr>
    </w:tbl>
    <w:p w:rsidR="00DC418D" w:rsidRPr="005040C9" w:rsidRDefault="00DC418D" w:rsidP="005249AE">
      <w:pPr>
        <w:spacing w:before="120" w:after="120"/>
        <w:jc w:val="center"/>
        <w:rPr>
          <w:rFonts w:cs="Arial"/>
          <w:b/>
          <w:sz w:val="24"/>
          <w:szCs w:val="24"/>
          <w:lang w:val="el-GR"/>
        </w:rPr>
      </w:pPr>
      <w:r w:rsidRPr="00993E01">
        <w:rPr>
          <w:rFonts w:cs="Arial"/>
          <w:b/>
          <w:sz w:val="24"/>
          <w:szCs w:val="24"/>
          <w:lang w:val="el-GR"/>
        </w:rPr>
        <w:t>Πρόγραμμα Κατάρτισης</w:t>
      </w:r>
      <w:r w:rsidRPr="005040C9">
        <w:rPr>
          <w:rFonts w:cs="Arial"/>
          <w:b/>
          <w:sz w:val="24"/>
          <w:szCs w:val="24"/>
          <w:lang w:val="el-GR"/>
        </w:rPr>
        <w:t>:</w:t>
      </w:r>
    </w:p>
    <w:p w:rsidR="006C1904" w:rsidRPr="006C1904" w:rsidRDefault="00C92C3E" w:rsidP="00194582">
      <w:pPr>
        <w:spacing w:after="120"/>
        <w:ind w:right="-6"/>
        <w:jc w:val="center"/>
        <w:rPr>
          <w:rFonts w:cs="Arial"/>
          <w:b/>
          <w:sz w:val="24"/>
          <w:szCs w:val="24"/>
          <w:lang w:val="el-GR"/>
        </w:rPr>
      </w:pPr>
      <w:r>
        <w:rPr>
          <w:rFonts w:cs="Arial"/>
          <w:b/>
          <w:sz w:val="28"/>
          <w:szCs w:val="28"/>
          <w:lang w:val="en-US"/>
        </w:rPr>
        <w:t>EI</w:t>
      </w:r>
      <w:r>
        <w:rPr>
          <w:rFonts w:cs="Arial"/>
          <w:b/>
          <w:sz w:val="28"/>
          <w:szCs w:val="28"/>
          <w:lang w:val="el-GR"/>
        </w:rPr>
        <w:t>ΣΑΓΩΓΗ ΣΤΙΣ ΗΛΕΚΤΡΙΚΕΣ ΕΓΚΑΤΑΣΤΑΣΕΙΣ</w:t>
      </w:r>
      <w:r w:rsidR="006C1904" w:rsidRPr="006C1904">
        <w:rPr>
          <w:rFonts w:cs="Arial"/>
          <w:b/>
          <w:sz w:val="28"/>
          <w:szCs w:val="28"/>
          <w:lang w:val="el-GR"/>
        </w:rPr>
        <w:t xml:space="preserve"> – </w:t>
      </w:r>
      <w:r>
        <w:rPr>
          <w:rFonts w:cs="Arial"/>
          <w:b/>
          <w:sz w:val="28"/>
          <w:szCs w:val="28"/>
          <w:lang w:val="el-GR"/>
        </w:rPr>
        <w:t>ΚΑΤΑΣΚΕΥΗ ΚΑΙ ΣΥΝΤΗΡΗΣΗΗΛΕΚΤΡΙΚΩΝ ΕΓΚΑΤΑΣΤΑΣΕΩΝ</w:t>
      </w:r>
    </w:p>
    <w:p w:rsidR="00DC418D" w:rsidRPr="007F2453" w:rsidRDefault="00DC418D" w:rsidP="00194582">
      <w:pPr>
        <w:spacing w:after="120"/>
        <w:ind w:right="-6"/>
        <w:jc w:val="center"/>
        <w:rPr>
          <w:rFonts w:cs="Arial"/>
          <w:b/>
          <w:sz w:val="24"/>
          <w:szCs w:val="24"/>
          <w:lang w:val="el-GR"/>
        </w:rPr>
      </w:pPr>
      <w:r w:rsidRPr="00993E01">
        <w:rPr>
          <w:rFonts w:cs="Arial"/>
          <w:b/>
          <w:sz w:val="24"/>
          <w:szCs w:val="24"/>
          <w:lang w:val="el-GR"/>
        </w:rPr>
        <w:t>(</w:t>
      </w:r>
      <w:r w:rsidR="00D9145A">
        <w:rPr>
          <w:rFonts w:cs="Arial"/>
          <w:b/>
          <w:sz w:val="24"/>
          <w:szCs w:val="24"/>
        </w:rPr>
        <w:t>LL</w:t>
      </w:r>
      <w:r w:rsidR="000F4331">
        <w:rPr>
          <w:rFonts w:cs="Arial"/>
          <w:b/>
          <w:sz w:val="24"/>
          <w:szCs w:val="24"/>
        </w:rPr>
        <w:t>E</w:t>
      </w:r>
      <w:r w:rsidR="00D9145A">
        <w:rPr>
          <w:rFonts w:cs="Arial"/>
          <w:b/>
          <w:sz w:val="24"/>
          <w:szCs w:val="24"/>
        </w:rPr>
        <w:t>L</w:t>
      </w:r>
      <w:r w:rsidR="00663BD2">
        <w:rPr>
          <w:rFonts w:cs="Arial"/>
          <w:b/>
          <w:sz w:val="24"/>
          <w:szCs w:val="24"/>
          <w:lang w:val="en-US"/>
        </w:rPr>
        <w:t>2</w:t>
      </w:r>
      <w:r w:rsidR="00A60007">
        <w:rPr>
          <w:rFonts w:cs="Arial"/>
          <w:b/>
          <w:sz w:val="24"/>
          <w:szCs w:val="24"/>
          <w:lang w:val="el-GR"/>
        </w:rPr>
        <w:t>6</w:t>
      </w:r>
      <w:r w:rsidR="00D9145A" w:rsidRPr="006C1904">
        <w:rPr>
          <w:rFonts w:cs="Arial"/>
          <w:b/>
          <w:sz w:val="24"/>
          <w:szCs w:val="24"/>
          <w:lang w:val="el-GR"/>
        </w:rPr>
        <w:t>/</w:t>
      </w:r>
      <w:r w:rsidR="002B4EC7">
        <w:rPr>
          <w:rFonts w:cs="Arial"/>
          <w:b/>
          <w:sz w:val="24"/>
          <w:szCs w:val="24"/>
          <w:lang w:val="en-US"/>
        </w:rPr>
        <w:t>1</w:t>
      </w:r>
      <w:r w:rsidRPr="00993E01">
        <w:rPr>
          <w:rFonts w:cs="Arial"/>
          <w:b/>
          <w:sz w:val="24"/>
          <w:szCs w:val="24"/>
          <w:lang w:val="el-GR"/>
        </w:rPr>
        <w:t>)</w:t>
      </w:r>
    </w:p>
    <w:tbl>
      <w:tblPr>
        <w:tblW w:w="963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7"/>
        <w:gridCol w:w="284"/>
        <w:gridCol w:w="3402"/>
        <w:gridCol w:w="2976"/>
      </w:tblGrid>
      <w:tr w:rsidR="00DC418D" w:rsidRPr="006C1904" w:rsidTr="00347D25">
        <w:trPr>
          <w:trHeight w:val="281"/>
        </w:trPr>
        <w:tc>
          <w:tcPr>
            <w:tcW w:w="2977" w:type="dxa"/>
            <w:vAlign w:val="center"/>
          </w:tcPr>
          <w:p w:rsidR="00DC418D" w:rsidRPr="006C1904" w:rsidRDefault="00DC418D" w:rsidP="009F26DC">
            <w:pPr>
              <w:tabs>
                <w:tab w:val="left" w:pos="2127"/>
              </w:tabs>
              <w:ind w:right="-5"/>
              <w:jc w:val="right"/>
              <w:rPr>
                <w:rFonts w:cs="Arial"/>
                <w:sz w:val="20"/>
                <w:lang w:val="el-GR"/>
              </w:rPr>
            </w:pPr>
            <w:r w:rsidRPr="006C1904">
              <w:rPr>
                <w:rFonts w:cs="Arial"/>
                <w:sz w:val="20"/>
                <w:lang w:val="el-GR"/>
              </w:rPr>
              <w:t>Ημερομηνίες Διεξαγωγής:</w:t>
            </w:r>
          </w:p>
        </w:tc>
        <w:tc>
          <w:tcPr>
            <w:tcW w:w="6662" w:type="dxa"/>
            <w:gridSpan w:val="3"/>
            <w:vAlign w:val="center"/>
          </w:tcPr>
          <w:p w:rsidR="00DC418D" w:rsidRPr="00A60007" w:rsidRDefault="00A60007" w:rsidP="00E24823">
            <w:pPr>
              <w:tabs>
                <w:tab w:val="left" w:pos="2127"/>
              </w:tabs>
              <w:ind w:right="-5"/>
              <w:rPr>
                <w:rFonts w:cs="Arial"/>
                <w:b/>
                <w:sz w:val="20"/>
                <w:lang w:val="el-GR"/>
              </w:rPr>
            </w:pPr>
            <w:r>
              <w:rPr>
                <w:rFonts w:cs="Arial"/>
                <w:b/>
                <w:sz w:val="20"/>
                <w:lang w:val="el-GR"/>
              </w:rPr>
              <w:t>18</w:t>
            </w:r>
            <w:r w:rsidR="000F4331" w:rsidRPr="000F4331">
              <w:rPr>
                <w:rFonts w:cs="Arial"/>
                <w:b/>
                <w:sz w:val="20"/>
                <w:lang w:val="en-US"/>
              </w:rPr>
              <w:t>/</w:t>
            </w:r>
            <w:r>
              <w:rPr>
                <w:rFonts w:cs="Arial"/>
                <w:b/>
                <w:sz w:val="20"/>
                <w:lang w:val="el-GR"/>
              </w:rPr>
              <w:t>2</w:t>
            </w:r>
            <w:r w:rsidR="000F4331" w:rsidRPr="000F4331">
              <w:rPr>
                <w:rFonts w:cs="Arial"/>
                <w:b/>
                <w:sz w:val="20"/>
                <w:lang w:val="en-US"/>
              </w:rPr>
              <w:t>/</w:t>
            </w:r>
            <w:r w:rsidR="00613AA5">
              <w:rPr>
                <w:rFonts w:cs="Arial"/>
                <w:b/>
                <w:sz w:val="20"/>
                <w:lang w:val="en-US"/>
              </w:rPr>
              <w:t>2</w:t>
            </w:r>
            <w:r>
              <w:rPr>
                <w:rFonts w:cs="Arial"/>
                <w:b/>
                <w:sz w:val="20"/>
                <w:lang w:val="el-GR"/>
              </w:rPr>
              <w:t>6</w:t>
            </w:r>
            <w:r w:rsidR="00DC418D" w:rsidRPr="000F4331">
              <w:rPr>
                <w:rFonts w:cs="Arial"/>
                <w:b/>
                <w:sz w:val="20"/>
                <w:lang w:val="el-GR"/>
              </w:rPr>
              <w:t xml:space="preserve">  –  </w:t>
            </w:r>
            <w:r w:rsidR="002B4EC7">
              <w:rPr>
                <w:rFonts w:cs="Arial"/>
                <w:b/>
                <w:sz w:val="20"/>
                <w:lang w:val="en-US"/>
              </w:rPr>
              <w:t>1</w:t>
            </w:r>
            <w:r>
              <w:rPr>
                <w:rFonts w:cs="Arial"/>
                <w:b/>
                <w:sz w:val="20"/>
                <w:lang w:val="el-GR"/>
              </w:rPr>
              <w:t>7</w:t>
            </w:r>
            <w:r w:rsidR="000F4331" w:rsidRPr="000F4331">
              <w:rPr>
                <w:rFonts w:cs="Arial"/>
                <w:b/>
                <w:sz w:val="20"/>
                <w:lang w:val="en-US"/>
              </w:rPr>
              <w:t>/</w:t>
            </w:r>
            <w:r>
              <w:rPr>
                <w:rFonts w:cs="Arial"/>
                <w:b/>
                <w:sz w:val="20"/>
                <w:lang w:val="el-GR"/>
              </w:rPr>
              <w:t>6</w:t>
            </w:r>
            <w:r w:rsidR="000F4331" w:rsidRPr="000F4331">
              <w:rPr>
                <w:rFonts w:cs="Arial"/>
                <w:b/>
                <w:sz w:val="20"/>
                <w:lang w:val="en-US"/>
              </w:rPr>
              <w:t>/</w:t>
            </w:r>
            <w:r w:rsidR="00613AA5">
              <w:rPr>
                <w:rFonts w:cs="Arial"/>
                <w:b/>
                <w:sz w:val="20"/>
                <w:lang w:val="en-US"/>
              </w:rPr>
              <w:t>2</w:t>
            </w:r>
            <w:r>
              <w:rPr>
                <w:rFonts w:cs="Arial"/>
                <w:b/>
                <w:sz w:val="20"/>
                <w:lang w:val="el-GR"/>
              </w:rPr>
              <w:t>6</w:t>
            </w:r>
          </w:p>
        </w:tc>
      </w:tr>
      <w:tr w:rsidR="00DC418D" w:rsidRPr="00083814" w:rsidTr="00347D25">
        <w:trPr>
          <w:trHeight w:val="415"/>
        </w:trPr>
        <w:tc>
          <w:tcPr>
            <w:tcW w:w="2977" w:type="dxa"/>
            <w:vAlign w:val="center"/>
          </w:tcPr>
          <w:p w:rsidR="00DC418D" w:rsidRPr="006C1904" w:rsidRDefault="00DC418D" w:rsidP="009F26DC">
            <w:pPr>
              <w:tabs>
                <w:tab w:val="left" w:pos="2127"/>
              </w:tabs>
              <w:ind w:right="-5"/>
              <w:jc w:val="right"/>
              <w:rPr>
                <w:rFonts w:cs="Arial"/>
                <w:sz w:val="20"/>
                <w:lang w:val="el-GR"/>
              </w:rPr>
            </w:pPr>
            <w:r w:rsidRPr="006C1904">
              <w:rPr>
                <w:rFonts w:cs="Arial"/>
                <w:sz w:val="20"/>
                <w:lang w:val="el-GR"/>
              </w:rPr>
              <w:t>Τόπος Διεξαγωγής:</w:t>
            </w:r>
          </w:p>
        </w:tc>
        <w:tc>
          <w:tcPr>
            <w:tcW w:w="6662" w:type="dxa"/>
            <w:gridSpan w:val="3"/>
            <w:vAlign w:val="center"/>
          </w:tcPr>
          <w:p w:rsidR="00DC418D" w:rsidRPr="005471A7" w:rsidRDefault="00DD269C" w:rsidP="009F26DC">
            <w:pPr>
              <w:tabs>
                <w:tab w:val="left" w:pos="2127"/>
              </w:tabs>
              <w:ind w:right="-5"/>
              <w:rPr>
                <w:rFonts w:cs="Arial"/>
                <w:sz w:val="20"/>
                <w:lang w:val="el-GR"/>
              </w:rPr>
            </w:pPr>
            <w:r w:rsidRPr="006C1904">
              <w:rPr>
                <w:rFonts w:cs="Arial"/>
                <w:sz w:val="20"/>
                <w:lang w:val="el-GR"/>
              </w:rPr>
              <w:t xml:space="preserve">Εργαστήρια ΚΕΠΑ Λεμεσού, Ελπίδος 1, 4102 </w:t>
            </w:r>
            <w:proofErr w:type="spellStart"/>
            <w:r w:rsidRPr="006C1904">
              <w:rPr>
                <w:rFonts w:cs="Arial"/>
                <w:sz w:val="20"/>
                <w:lang w:val="el-GR"/>
              </w:rPr>
              <w:t>Λινόπετρα</w:t>
            </w:r>
            <w:proofErr w:type="spellEnd"/>
            <w:r w:rsidR="005471A7" w:rsidRPr="005471A7">
              <w:rPr>
                <w:rFonts w:cs="Arial"/>
                <w:color w:val="000000"/>
                <w:sz w:val="20"/>
                <w:lang w:val="el-GR"/>
              </w:rPr>
              <w:t xml:space="preserve">, </w:t>
            </w:r>
            <w:r w:rsidR="005471A7">
              <w:rPr>
                <w:rFonts w:cs="Arial"/>
                <w:color w:val="000000"/>
                <w:sz w:val="20"/>
                <w:lang w:val="el-GR"/>
              </w:rPr>
              <w:t>αίθουσα Β</w:t>
            </w:r>
          </w:p>
        </w:tc>
      </w:tr>
      <w:tr w:rsidR="00DC418D" w:rsidRPr="00083814" w:rsidTr="00347D25">
        <w:trPr>
          <w:trHeight w:val="407"/>
        </w:trPr>
        <w:tc>
          <w:tcPr>
            <w:tcW w:w="2977" w:type="dxa"/>
            <w:vAlign w:val="center"/>
          </w:tcPr>
          <w:p w:rsidR="00DC418D" w:rsidRPr="006C1904" w:rsidRDefault="00DC418D" w:rsidP="009F26DC">
            <w:pPr>
              <w:tabs>
                <w:tab w:val="left" w:pos="2127"/>
              </w:tabs>
              <w:ind w:right="-5"/>
              <w:jc w:val="right"/>
              <w:rPr>
                <w:rFonts w:cs="Arial"/>
                <w:sz w:val="20"/>
                <w:lang w:val="el-GR"/>
              </w:rPr>
            </w:pPr>
            <w:r w:rsidRPr="006C1904">
              <w:rPr>
                <w:rFonts w:cs="Arial"/>
                <w:sz w:val="20"/>
                <w:lang w:val="el-GR"/>
              </w:rPr>
              <w:t>Υπεύθυνος Προγράμματος:</w:t>
            </w:r>
          </w:p>
        </w:tc>
        <w:tc>
          <w:tcPr>
            <w:tcW w:w="6662" w:type="dxa"/>
            <w:gridSpan w:val="3"/>
            <w:vAlign w:val="center"/>
          </w:tcPr>
          <w:p w:rsidR="00144A8D" w:rsidRPr="006C1904" w:rsidRDefault="00DD269C" w:rsidP="009F26DC">
            <w:pPr>
              <w:tabs>
                <w:tab w:val="left" w:pos="2127"/>
              </w:tabs>
              <w:ind w:right="-5"/>
              <w:rPr>
                <w:rFonts w:cs="Arial"/>
                <w:sz w:val="20"/>
                <w:lang w:val="el-GR"/>
              </w:rPr>
            </w:pPr>
            <w:r w:rsidRPr="006C1904">
              <w:rPr>
                <w:rFonts w:cs="Arial"/>
                <w:sz w:val="20"/>
                <w:lang w:val="el-GR"/>
              </w:rPr>
              <w:t>Γιαννάκης Ιωάννου</w:t>
            </w:r>
          </w:p>
          <w:p w:rsidR="00A5476E" w:rsidRPr="006C1904" w:rsidRDefault="00144A8D" w:rsidP="00DD269C">
            <w:pPr>
              <w:tabs>
                <w:tab w:val="left" w:pos="2127"/>
              </w:tabs>
              <w:ind w:right="-5"/>
              <w:rPr>
                <w:rFonts w:cs="Arial"/>
                <w:sz w:val="20"/>
                <w:lang w:val="el-GR"/>
              </w:rPr>
            </w:pPr>
            <w:proofErr w:type="spellStart"/>
            <w:r w:rsidRPr="006C1904">
              <w:rPr>
                <w:rFonts w:cs="Arial"/>
                <w:sz w:val="20"/>
                <w:lang w:val="el-GR"/>
              </w:rPr>
              <w:t>Τηλ</w:t>
            </w:r>
            <w:proofErr w:type="spellEnd"/>
            <w:r w:rsidRPr="006C1904">
              <w:rPr>
                <w:rFonts w:cs="Arial"/>
                <w:sz w:val="20"/>
                <w:lang w:val="el-GR"/>
              </w:rPr>
              <w:t xml:space="preserve">.: </w:t>
            </w:r>
            <w:r w:rsidR="00DD269C" w:rsidRPr="006C1904">
              <w:rPr>
                <w:rFonts w:cs="Arial"/>
                <w:sz w:val="20"/>
                <w:lang w:val="el-GR"/>
              </w:rPr>
              <w:t>25 873588</w:t>
            </w:r>
            <w:r w:rsidRPr="006C1904">
              <w:rPr>
                <w:rFonts w:cs="Arial"/>
                <w:sz w:val="20"/>
                <w:lang w:val="el-GR"/>
              </w:rPr>
              <w:t xml:space="preserve">, Φαξ: </w:t>
            </w:r>
            <w:r w:rsidR="00DD269C" w:rsidRPr="006C1904">
              <w:rPr>
                <w:rFonts w:cs="Arial"/>
                <w:sz w:val="20"/>
                <w:lang w:val="el-GR"/>
              </w:rPr>
              <w:t>25 313650</w:t>
            </w:r>
            <w:r w:rsidRPr="006C1904">
              <w:rPr>
                <w:rFonts w:cs="Arial"/>
                <w:sz w:val="20"/>
                <w:lang w:val="el-GR"/>
              </w:rPr>
              <w:t xml:space="preserve">, </w:t>
            </w:r>
            <w:r w:rsidRPr="006C1904">
              <w:rPr>
                <w:rFonts w:cs="Arial"/>
                <w:sz w:val="20"/>
                <w:lang w:val="en-US"/>
              </w:rPr>
              <w:t>Email</w:t>
            </w:r>
            <w:r w:rsidRPr="006C1904">
              <w:rPr>
                <w:rFonts w:cs="Arial"/>
                <w:sz w:val="20"/>
                <w:lang w:val="el-GR"/>
              </w:rPr>
              <w:t xml:space="preserve">: </w:t>
            </w:r>
            <w:hyperlink r:id="rId9" w:history="1">
              <w:r w:rsidR="00DD269C" w:rsidRPr="006C1904">
                <w:rPr>
                  <w:rStyle w:val="Hyperlink"/>
                  <w:rFonts w:cs="Arial"/>
                  <w:sz w:val="20"/>
                  <w:lang w:val="en-US"/>
                </w:rPr>
                <w:t>yioannou</w:t>
              </w:r>
              <w:r w:rsidR="00DD269C" w:rsidRPr="006C1904">
                <w:rPr>
                  <w:rStyle w:val="Hyperlink"/>
                  <w:rFonts w:cs="Arial"/>
                  <w:sz w:val="20"/>
                  <w:lang w:val="el-GR"/>
                </w:rPr>
                <w:t>@</w:t>
              </w:r>
              <w:r w:rsidR="00DD269C" w:rsidRPr="006C1904">
                <w:rPr>
                  <w:rStyle w:val="Hyperlink"/>
                  <w:rFonts w:cs="Arial"/>
                  <w:sz w:val="20"/>
                  <w:lang w:val="en-US"/>
                </w:rPr>
                <w:t>kepa</w:t>
              </w:r>
              <w:r w:rsidR="00DD269C" w:rsidRPr="006C1904">
                <w:rPr>
                  <w:rStyle w:val="Hyperlink"/>
                  <w:rFonts w:cs="Arial"/>
                  <w:sz w:val="20"/>
                  <w:lang w:val="el-GR"/>
                </w:rPr>
                <w:t>.</w:t>
              </w:r>
              <w:r w:rsidR="00DD269C" w:rsidRPr="006C1904">
                <w:rPr>
                  <w:rStyle w:val="Hyperlink"/>
                  <w:rFonts w:cs="Arial"/>
                  <w:sz w:val="20"/>
                  <w:lang w:val="en-US"/>
                </w:rPr>
                <w:t>mlsi</w:t>
              </w:r>
              <w:r w:rsidR="00DD269C" w:rsidRPr="006C1904">
                <w:rPr>
                  <w:rStyle w:val="Hyperlink"/>
                  <w:rFonts w:cs="Arial"/>
                  <w:sz w:val="20"/>
                  <w:lang w:val="el-GR"/>
                </w:rPr>
                <w:t>.</w:t>
              </w:r>
              <w:r w:rsidR="00DD269C" w:rsidRPr="006C1904">
                <w:rPr>
                  <w:rStyle w:val="Hyperlink"/>
                  <w:rFonts w:cs="Arial"/>
                  <w:sz w:val="20"/>
                  <w:lang w:val="en-US"/>
                </w:rPr>
                <w:t>gov</w:t>
              </w:r>
              <w:r w:rsidR="00DD269C" w:rsidRPr="006C1904">
                <w:rPr>
                  <w:rStyle w:val="Hyperlink"/>
                  <w:rFonts w:cs="Arial"/>
                  <w:sz w:val="20"/>
                  <w:lang w:val="el-GR"/>
                </w:rPr>
                <w:t>.</w:t>
              </w:r>
              <w:r w:rsidR="00DD269C" w:rsidRPr="006C1904">
                <w:rPr>
                  <w:rStyle w:val="Hyperlink"/>
                  <w:rFonts w:cs="Arial"/>
                  <w:sz w:val="20"/>
                  <w:lang w:val="en-US"/>
                </w:rPr>
                <w:t>cy</w:t>
              </w:r>
            </w:hyperlink>
          </w:p>
        </w:tc>
      </w:tr>
      <w:tr w:rsidR="00DC418D" w:rsidRPr="00083814" w:rsidTr="005249AE">
        <w:trPr>
          <w:trHeight w:val="547"/>
        </w:trPr>
        <w:tc>
          <w:tcPr>
            <w:tcW w:w="3261" w:type="dxa"/>
            <w:gridSpan w:val="2"/>
            <w:vAlign w:val="center"/>
          </w:tcPr>
          <w:p w:rsidR="00DC418D" w:rsidRPr="006C1904" w:rsidRDefault="00DC418D" w:rsidP="00CC74F1">
            <w:pPr>
              <w:tabs>
                <w:tab w:val="left" w:pos="2127"/>
              </w:tabs>
              <w:ind w:right="-5"/>
              <w:jc w:val="center"/>
              <w:rPr>
                <w:rFonts w:cs="Arial"/>
                <w:sz w:val="20"/>
                <w:lang w:val="el-GR"/>
              </w:rPr>
            </w:pPr>
            <w:r w:rsidRPr="006C1904">
              <w:rPr>
                <w:rFonts w:cs="Arial"/>
                <w:sz w:val="20"/>
                <w:lang w:val="el-GR"/>
              </w:rPr>
              <w:t>Δικαίωμα Συμμετοχής:</w:t>
            </w:r>
            <w:r w:rsidRPr="006C1904">
              <w:rPr>
                <w:rFonts w:cs="Arial"/>
                <w:sz w:val="20"/>
                <w:lang w:val="el-GR"/>
              </w:rPr>
              <w:br/>
              <w:t xml:space="preserve"> €</w:t>
            </w:r>
            <w:r w:rsidR="00CC74F1">
              <w:rPr>
                <w:rFonts w:cs="Arial"/>
                <w:sz w:val="20"/>
                <w:lang w:val="en-US"/>
              </w:rPr>
              <w:t>725</w:t>
            </w:r>
            <w:r w:rsidR="00194582" w:rsidRPr="006C1904">
              <w:rPr>
                <w:rFonts w:cs="Arial"/>
                <w:sz w:val="20"/>
                <w:lang w:val="el-GR"/>
              </w:rPr>
              <w:t>,00</w:t>
            </w:r>
            <w:r w:rsidRPr="006C1904">
              <w:rPr>
                <w:rFonts w:cs="Arial"/>
                <w:sz w:val="20"/>
                <w:lang w:val="el-GR"/>
              </w:rPr>
              <w:t xml:space="preserve"> το άτομο</w:t>
            </w:r>
          </w:p>
        </w:tc>
        <w:tc>
          <w:tcPr>
            <w:tcW w:w="3402" w:type="dxa"/>
            <w:vAlign w:val="center"/>
          </w:tcPr>
          <w:p w:rsidR="00DC418D" w:rsidRPr="006C1904" w:rsidRDefault="00DC418D" w:rsidP="009F26DC">
            <w:pPr>
              <w:tabs>
                <w:tab w:val="left" w:pos="2127"/>
              </w:tabs>
              <w:ind w:right="-5"/>
              <w:jc w:val="center"/>
              <w:rPr>
                <w:rFonts w:cs="Arial"/>
                <w:sz w:val="20"/>
                <w:lang w:val="el-GR"/>
              </w:rPr>
            </w:pPr>
            <w:r w:rsidRPr="006C1904">
              <w:rPr>
                <w:rFonts w:cs="Arial"/>
                <w:sz w:val="20"/>
                <w:lang w:val="el-GR"/>
              </w:rPr>
              <w:t xml:space="preserve">Επιχορήγηση </w:t>
            </w:r>
            <w:proofErr w:type="spellStart"/>
            <w:r w:rsidRPr="006C1904">
              <w:rPr>
                <w:rFonts w:cs="Arial"/>
                <w:sz w:val="20"/>
                <w:lang w:val="el-GR"/>
              </w:rPr>
              <w:t>ΑνΑΔ</w:t>
            </w:r>
            <w:proofErr w:type="spellEnd"/>
            <w:r w:rsidRPr="006C1904">
              <w:rPr>
                <w:rFonts w:cs="Arial"/>
                <w:sz w:val="20"/>
                <w:lang w:val="el-GR"/>
              </w:rPr>
              <w:t>:</w:t>
            </w:r>
          </w:p>
          <w:p w:rsidR="00DC418D" w:rsidRPr="006C1904" w:rsidRDefault="00DC418D" w:rsidP="00CC74F1">
            <w:pPr>
              <w:tabs>
                <w:tab w:val="left" w:pos="2127"/>
              </w:tabs>
              <w:ind w:right="-5"/>
              <w:jc w:val="center"/>
              <w:rPr>
                <w:rFonts w:cs="Arial"/>
                <w:sz w:val="20"/>
                <w:lang w:val="el-GR"/>
              </w:rPr>
            </w:pPr>
            <w:r w:rsidRPr="006C1904">
              <w:rPr>
                <w:rFonts w:cs="Arial"/>
                <w:sz w:val="20"/>
                <w:lang w:val="el-GR"/>
              </w:rPr>
              <w:t>€</w:t>
            </w:r>
            <w:r w:rsidR="00CC74F1">
              <w:rPr>
                <w:rFonts w:cs="Arial"/>
                <w:sz w:val="20"/>
                <w:lang w:val="en-US"/>
              </w:rPr>
              <w:t>580</w:t>
            </w:r>
            <w:r w:rsidR="00194582" w:rsidRPr="006C1904">
              <w:rPr>
                <w:rFonts w:cs="Arial"/>
                <w:sz w:val="20"/>
                <w:lang w:val="el-GR"/>
              </w:rPr>
              <w:t xml:space="preserve">,00 </w:t>
            </w:r>
            <w:r w:rsidRPr="006C1904">
              <w:rPr>
                <w:rFonts w:cs="Arial"/>
                <w:sz w:val="20"/>
                <w:lang w:val="el-GR"/>
              </w:rPr>
              <w:t>το άτομο</w:t>
            </w:r>
          </w:p>
        </w:tc>
        <w:tc>
          <w:tcPr>
            <w:tcW w:w="2976" w:type="dxa"/>
            <w:vAlign w:val="center"/>
          </w:tcPr>
          <w:p w:rsidR="00DC418D" w:rsidRPr="006C1904" w:rsidRDefault="00DC418D" w:rsidP="00CC74F1">
            <w:pPr>
              <w:tabs>
                <w:tab w:val="left" w:pos="2127"/>
              </w:tabs>
              <w:ind w:right="-5"/>
              <w:jc w:val="center"/>
              <w:rPr>
                <w:rFonts w:cs="Arial"/>
                <w:sz w:val="20"/>
                <w:lang w:val="el-GR"/>
              </w:rPr>
            </w:pPr>
            <w:r w:rsidRPr="006C1904">
              <w:rPr>
                <w:rFonts w:cs="Arial"/>
                <w:sz w:val="20"/>
                <w:lang w:val="el-GR"/>
              </w:rPr>
              <w:t>Υπόλοιπο πληρωτέο στο ΚΕΠΑ: €</w:t>
            </w:r>
            <w:r w:rsidR="00606EC9" w:rsidRPr="00606EC9">
              <w:rPr>
                <w:rFonts w:cs="Arial"/>
                <w:sz w:val="20"/>
                <w:lang w:val="el-GR"/>
              </w:rPr>
              <w:t>1</w:t>
            </w:r>
            <w:r w:rsidR="00CC74F1" w:rsidRPr="00CC74F1">
              <w:rPr>
                <w:rFonts w:cs="Arial"/>
                <w:sz w:val="20"/>
                <w:lang w:val="el-GR"/>
              </w:rPr>
              <w:t>45</w:t>
            </w:r>
            <w:r w:rsidR="00194582" w:rsidRPr="006C1904">
              <w:rPr>
                <w:rFonts w:cs="Arial"/>
                <w:sz w:val="20"/>
                <w:lang w:val="el-GR"/>
              </w:rPr>
              <w:t>,00</w:t>
            </w:r>
            <w:r w:rsidRPr="006C1904">
              <w:rPr>
                <w:rFonts w:cs="Arial"/>
                <w:sz w:val="20"/>
                <w:lang w:val="el-GR"/>
              </w:rPr>
              <w:t xml:space="preserve"> το άτομο</w:t>
            </w:r>
          </w:p>
        </w:tc>
      </w:tr>
    </w:tbl>
    <w:p w:rsidR="00284E2C" w:rsidRPr="006C1904" w:rsidRDefault="00284E2C" w:rsidP="00E63145">
      <w:pPr>
        <w:spacing w:before="240" w:after="60"/>
        <w:rPr>
          <w:rFonts w:cs="Arial"/>
          <w:b/>
          <w:sz w:val="20"/>
          <w:lang w:val="el-GR"/>
        </w:rPr>
      </w:pPr>
      <w:r w:rsidRPr="006C1904">
        <w:rPr>
          <w:rFonts w:cs="Arial"/>
          <w:b/>
          <w:sz w:val="20"/>
          <w:lang w:val="el-GR"/>
        </w:rPr>
        <w:t>ΑΝΑΓΚ</w:t>
      </w:r>
      <w:r w:rsidR="00B703FF" w:rsidRPr="006C1904">
        <w:rPr>
          <w:rFonts w:cs="Arial"/>
          <w:b/>
          <w:sz w:val="20"/>
          <w:lang w:val="el-GR"/>
        </w:rPr>
        <w:t>Η</w:t>
      </w:r>
      <w:r w:rsidRPr="006C1904">
        <w:rPr>
          <w:rFonts w:cs="Arial"/>
          <w:b/>
          <w:sz w:val="20"/>
          <w:lang w:val="el-GR"/>
        </w:rPr>
        <w:t xml:space="preserve"> ΚΑΤΑΡΤΙΣΗΣ:</w:t>
      </w:r>
    </w:p>
    <w:p w:rsidR="007F2453" w:rsidRPr="006C1904" w:rsidRDefault="006C1904" w:rsidP="007F2453">
      <w:pPr>
        <w:jc w:val="both"/>
        <w:rPr>
          <w:rFonts w:cs="Arial"/>
          <w:sz w:val="20"/>
          <w:lang w:val="el-GR"/>
        </w:rPr>
      </w:pPr>
      <w:r w:rsidRPr="006C1904">
        <w:rPr>
          <w:rFonts w:cs="Arial"/>
          <w:sz w:val="20"/>
          <w:lang w:val="el-GR"/>
        </w:rPr>
        <w:t>Η σωστή κατασκευή και συντήρηση ηλεκτρικών εγκαταστάσεων σύμφωνα με τους ισχύοντες κανονισμούς. Απόκτηση πιστοποιητικού ικανότητας Συντηρητή.</w:t>
      </w:r>
    </w:p>
    <w:p w:rsidR="00284E2C" w:rsidRPr="006C1904" w:rsidRDefault="00284E2C" w:rsidP="00E63145">
      <w:pPr>
        <w:spacing w:before="240" w:after="60"/>
        <w:rPr>
          <w:rFonts w:cs="Arial"/>
          <w:b/>
          <w:sz w:val="20"/>
          <w:lang w:val="el-GR"/>
        </w:rPr>
      </w:pPr>
      <w:r w:rsidRPr="006C1904">
        <w:rPr>
          <w:rFonts w:cs="Arial"/>
          <w:b/>
          <w:sz w:val="20"/>
          <w:lang w:val="el-GR"/>
        </w:rPr>
        <w:t>ΣΤΟΧΟΙ:</w:t>
      </w:r>
    </w:p>
    <w:p w:rsidR="006C1904" w:rsidRPr="006C1904" w:rsidRDefault="006C1904" w:rsidP="006C1904">
      <w:pPr>
        <w:rPr>
          <w:rFonts w:cs="Arial"/>
          <w:sz w:val="20"/>
          <w:lang w:val="el-GR"/>
        </w:rPr>
      </w:pPr>
      <w:r w:rsidRPr="006C1904">
        <w:rPr>
          <w:rFonts w:cs="Arial"/>
          <w:sz w:val="20"/>
          <w:lang w:val="el-GR"/>
        </w:rPr>
        <w:t>Μετά την ολοκλήρωση του προγράμματος οι καταρτιζόμενοι θα είναι σε θέση:</w:t>
      </w:r>
    </w:p>
    <w:p w:rsidR="006C1904" w:rsidRPr="006C1904" w:rsidRDefault="006C1904" w:rsidP="006C1904">
      <w:pPr>
        <w:pStyle w:val="NoSpacing"/>
        <w:numPr>
          <w:ilvl w:val="0"/>
          <w:numId w:val="12"/>
        </w:numPr>
        <w:jc w:val="both"/>
        <w:rPr>
          <w:rFonts w:ascii="Arial" w:hAnsi="Arial" w:cs="Arial"/>
          <w:sz w:val="20"/>
          <w:szCs w:val="20"/>
          <w:lang w:val="el-GR"/>
        </w:rPr>
      </w:pPr>
      <w:r w:rsidRPr="006C1904">
        <w:rPr>
          <w:rFonts w:ascii="Arial" w:hAnsi="Arial" w:cs="Arial"/>
          <w:sz w:val="20"/>
          <w:szCs w:val="20"/>
          <w:lang w:val="el-GR"/>
        </w:rPr>
        <w:t>Να επιλέγουν τα κατάλληλα υλικά και εξαρτήματα ώστε να γίνει μια σωστή εγκατάσταση.</w:t>
      </w:r>
    </w:p>
    <w:p w:rsidR="006C1904" w:rsidRPr="006C1904" w:rsidRDefault="006C1904" w:rsidP="006C1904">
      <w:pPr>
        <w:pStyle w:val="NoSpacing"/>
        <w:numPr>
          <w:ilvl w:val="0"/>
          <w:numId w:val="12"/>
        </w:numPr>
        <w:jc w:val="both"/>
        <w:rPr>
          <w:rFonts w:ascii="Arial" w:hAnsi="Arial" w:cs="Arial"/>
          <w:sz w:val="20"/>
          <w:szCs w:val="20"/>
          <w:lang w:val="el-GR"/>
        </w:rPr>
      </w:pPr>
      <w:r w:rsidRPr="006C1904">
        <w:rPr>
          <w:rFonts w:ascii="Arial" w:hAnsi="Arial" w:cs="Arial"/>
          <w:sz w:val="20"/>
          <w:szCs w:val="20"/>
          <w:lang w:val="el-GR"/>
        </w:rPr>
        <w:t>Να ερμηνεύουν τα ηλεκτρολογικά σχέδια.</w:t>
      </w:r>
    </w:p>
    <w:p w:rsidR="006C1904" w:rsidRPr="006C1904" w:rsidRDefault="006C1904" w:rsidP="006C1904">
      <w:pPr>
        <w:pStyle w:val="NoSpacing"/>
        <w:numPr>
          <w:ilvl w:val="0"/>
          <w:numId w:val="12"/>
        </w:numPr>
        <w:jc w:val="both"/>
        <w:rPr>
          <w:rFonts w:ascii="Arial" w:hAnsi="Arial" w:cs="Arial"/>
          <w:sz w:val="20"/>
          <w:szCs w:val="20"/>
          <w:lang w:val="el-GR"/>
        </w:rPr>
      </w:pPr>
      <w:r w:rsidRPr="006C1904">
        <w:rPr>
          <w:rFonts w:ascii="Arial" w:hAnsi="Arial" w:cs="Arial"/>
          <w:sz w:val="20"/>
          <w:szCs w:val="20"/>
          <w:lang w:val="el-GR"/>
        </w:rPr>
        <w:t>Να καθορίζουν τα στάδια κατασκευής.</w:t>
      </w:r>
    </w:p>
    <w:p w:rsidR="006C1904" w:rsidRPr="006C1904" w:rsidRDefault="006C1904" w:rsidP="006C1904">
      <w:pPr>
        <w:pStyle w:val="NoSpacing"/>
        <w:numPr>
          <w:ilvl w:val="0"/>
          <w:numId w:val="12"/>
        </w:numPr>
        <w:jc w:val="both"/>
        <w:rPr>
          <w:rFonts w:ascii="Arial" w:hAnsi="Arial" w:cs="Arial"/>
          <w:sz w:val="20"/>
          <w:szCs w:val="20"/>
          <w:lang w:val="el-GR"/>
        </w:rPr>
      </w:pPr>
      <w:r w:rsidRPr="006C1904">
        <w:rPr>
          <w:rFonts w:ascii="Arial" w:hAnsi="Arial" w:cs="Arial"/>
          <w:sz w:val="20"/>
          <w:szCs w:val="20"/>
          <w:lang w:val="el-GR"/>
        </w:rPr>
        <w:t>Να συντηρούν ηλεκτρικές εγκαταστάσεις και ηλεκτρομηχανολογικό εξοπλισμό.</w:t>
      </w:r>
    </w:p>
    <w:p w:rsidR="006C1904" w:rsidRPr="006C1904" w:rsidRDefault="006C1904" w:rsidP="006C1904">
      <w:pPr>
        <w:pStyle w:val="NoSpacing"/>
        <w:numPr>
          <w:ilvl w:val="0"/>
          <w:numId w:val="12"/>
        </w:numPr>
        <w:jc w:val="both"/>
        <w:rPr>
          <w:rFonts w:ascii="Arial" w:hAnsi="Arial" w:cs="Arial"/>
          <w:sz w:val="20"/>
          <w:szCs w:val="20"/>
          <w:lang w:val="el-GR"/>
        </w:rPr>
      </w:pPr>
      <w:r w:rsidRPr="006C1904">
        <w:rPr>
          <w:rFonts w:ascii="Arial" w:hAnsi="Arial" w:cs="Arial"/>
          <w:sz w:val="20"/>
          <w:szCs w:val="20"/>
          <w:lang w:val="el-GR"/>
        </w:rPr>
        <w:t>Να αναγνωρίζουν τον σχετικό εξοπλισμό που χρησιμοποιείται για την κατασκευή των ηλεκτρικών εγκαταστάσεων.</w:t>
      </w:r>
    </w:p>
    <w:p w:rsidR="006C1904" w:rsidRPr="006C1904" w:rsidRDefault="006C1904" w:rsidP="006C1904">
      <w:pPr>
        <w:pStyle w:val="NoSpacing"/>
        <w:numPr>
          <w:ilvl w:val="0"/>
          <w:numId w:val="12"/>
        </w:numPr>
        <w:jc w:val="both"/>
        <w:rPr>
          <w:rFonts w:ascii="Arial" w:hAnsi="Arial" w:cs="Arial"/>
          <w:sz w:val="20"/>
          <w:szCs w:val="20"/>
          <w:lang w:val="el-GR"/>
        </w:rPr>
      </w:pPr>
      <w:r w:rsidRPr="006C1904">
        <w:rPr>
          <w:rFonts w:ascii="Arial" w:hAnsi="Arial" w:cs="Arial"/>
          <w:sz w:val="20"/>
          <w:szCs w:val="20"/>
          <w:lang w:val="el-GR"/>
        </w:rPr>
        <w:t>Να κατασκευάζουν μια απλή ηλεκτρική εγκατάσταση.</w:t>
      </w:r>
    </w:p>
    <w:p w:rsidR="006C1904" w:rsidRPr="006C1904" w:rsidRDefault="006C1904" w:rsidP="006C1904">
      <w:pPr>
        <w:pStyle w:val="NoSpacing"/>
        <w:numPr>
          <w:ilvl w:val="0"/>
          <w:numId w:val="12"/>
        </w:numPr>
        <w:jc w:val="both"/>
        <w:rPr>
          <w:rFonts w:ascii="Arial" w:hAnsi="Arial" w:cs="Arial"/>
          <w:sz w:val="20"/>
          <w:szCs w:val="20"/>
          <w:lang w:val="el-GR"/>
        </w:rPr>
      </w:pPr>
      <w:r w:rsidRPr="006C1904">
        <w:rPr>
          <w:rFonts w:ascii="Arial" w:hAnsi="Arial" w:cs="Arial"/>
          <w:sz w:val="20"/>
          <w:szCs w:val="20"/>
          <w:lang w:val="el-GR"/>
        </w:rPr>
        <w:t>Να εντοπίζουν βλάβες και να διεξάγουν ελέγχους λειτουργίας.</w:t>
      </w:r>
    </w:p>
    <w:p w:rsidR="006C1904" w:rsidRPr="006C1904" w:rsidRDefault="006C1904" w:rsidP="006C1904">
      <w:pPr>
        <w:pStyle w:val="NoSpacing"/>
        <w:numPr>
          <w:ilvl w:val="0"/>
          <w:numId w:val="12"/>
        </w:numPr>
        <w:jc w:val="both"/>
        <w:rPr>
          <w:rFonts w:ascii="Arial" w:hAnsi="Arial" w:cs="Arial"/>
          <w:sz w:val="20"/>
          <w:szCs w:val="20"/>
          <w:lang w:val="el-GR"/>
        </w:rPr>
      </w:pPr>
      <w:r w:rsidRPr="006C1904">
        <w:rPr>
          <w:rFonts w:ascii="Arial" w:hAnsi="Arial" w:cs="Arial"/>
          <w:sz w:val="20"/>
          <w:szCs w:val="20"/>
          <w:lang w:val="el-GR"/>
        </w:rPr>
        <w:t>Να εισηγούνται λύσεις σε προβλήματα που αντιμετωπίζουν οι πελάτες τους.</w:t>
      </w:r>
    </w:p>
    <w:p w:rsidR="000C2DFA" w:rsidRPr="00A0745B" w:rsidRDefault="006C1904" w:rsidP="006C1904">
      <w:pPr>
        <w:pStyle w:val="NoSpacing"/>
        <w:numPr>
          <w:ilvl w:val="0"/>
          <w:numId w:val="12"/>
        </w:numPr>
        <w:ind w:left="714" w:hanging="357"/>
        <w:contextualSpacing/>
        <w:jc w:val="both"/>
        <w:rPr>
          <w:rFonts w:ascii="Arial" w:hAnsi="Arial" w:cs="Arial"/>
          <w:sz w:val="20"/>
          <w:szCs w:val="20"/>
          <w:lang w:val="el-GR"/>
        </w:rPr>
      </w:pPr>
      <w:r w:rsidRPr="00A0745B">
        <w:rPr>
          <w:rFonts w:ascii="Arial" w:hAnsi="Arial" w:cs="Arial"/>
          <w:sz w:val="20"/>
          <w:szCs w:val="20"/>
          <w:lang w:val="el-GR"/>
        </w:rPr>
        <w:t>Να ενημερωθούν για τα χαρακτηριστικά των προστατευτικών μηχανισμών και την σημασία των γειώσεων.</w:t>
      </w:r>
    </w:p>
    <w:p w:rsidR="006C1904" w:rsidRPr="006C1904" w:rsidRDefault="006C1904" w:rsidP="006C1904">
      <w:pPr>
        <w:pStyle w:val="NoSpacing"/>
        <w:numPr>
          <w:ilvl w:val="0"/>
          <w:numId w:val="12"/>
        </w:numPr>
        <w:ind w:left="714" w:hanging="357"/>
        <w:contextualSpacing/>
        <w:jc w:val="both"/>
        <w:rPr>
          <w:rFonts w:ascii="Arial" w:hAnsi="Arial" w:cs="Arial"/>
          <w:sz w:val="20"/>
          <w:szCs w:val="20"/>
          <w:lang w:val="el-GR"/>
        </w:rPr>
      </w:pPr>
      <w:r w:rsidRPr="006C1904">
        <w:rPr>
          <w:rFonts w:ascii="Arial" w:hAnsi="Arial" w:cs="Arial"/>
          <w:sz w:val="20"/>
          <w:szCs w:val="20"/>
          <w:lang w:val="el-GR"/>
        </w:rPr>
        <w:t>Να απαριθμούν τις μεθόδους προστασίας από ηλεκτροπληξία.</w:t>
      </w:r>
    </w:p>
    <w:p w:rsidR="006C1904" w:rsidRPr="006C1904" w:rsidRDefault="006C1904" w:rsidP="006C1904">
      <w:pPr>
        <w:pStyle w:val="NoSpacing"/>
        <w:numPr>
          <w:ilvl w:val="0"/>
          <w:numId w:val="12"/>
        </w:numPr>
        <w:ind w:left="714" w:hanging="357"/>
        <w:contextualSpacing/>
        <w:jc w:val="both"/>
        <w:rPr>
          <w:rFonts w:ascii="Arial" w:hAnsi="Arial" w:cs="Arial"/>
          <w:sz w:val="20"/>
          <w:szCs w:val="20"/>
          <w:lang w:val="el-GR"/>
        </w:rPr>
      </w:pPr>
      <w:r>
        <w:rPr>
          <w:rFonts w:ascii="Arial" w:hAnsi="Arial" w:cs="Arial"/>
          <w:sz w:val="20"/>
          <w:szCs w:val="20"/>
          <w:lang w:val="el-GR"/>
        </w:rPr>
        <w:t>Να είναι σε θέση να υπολογίζουν το ηλεκτρικό ρεύμα και την ισχύ διαφόρων φορτίων.</w:t>
      </w:r>
    </w:p>
    <w:p w:rsidR="00284E2C" w:rsidRPr="006C1904" w:rsidRDefault="00284E2C" w:rsidP="006C1904">
      <w:pPr>
        <w:spacing w:before="180" w:after="60"/>
        <w:rPr>
          <w:rFonts w:cs="Arial"/>
          <w:b/>
          <w:sz w:val="20"/>
          <w:lang w:val="el-GR"/>
        </w:rPr>
      </w:pPr>
      <w:r w:rsidRPr="006C1904">
        <w:rPr>
          <w:rFonts w:cs="Arial"/>
          <w:b/>
          <w:sz w:val="20"/>
          <w:lang w:val="el-GR"/>
        </w:rPr>
        <w:t>ΠΡΟΣ ΠΟΙΟΥΣ ΑΠΕΥΘΥΝΕΤΑΙ:</w:t>
      </w:r>
    </w:p>
    <w:p w:rsidR="006C1904" w:rsidRPr="000F4331" w:rsidRDefault="006C1904" w:rsidP="00176D91">
      <w:pPr>
        <w:spacing w:before="180" w:after="60"/>
        <w:rPr>
          <w:rFonts w:cs="Arial"/>
          <w:sz w:val="20"/>
          <w:lang w:val="el-GR"/>
        </w:rPr>
      </w:pPr>
      <w:r w:rsidRPr="006C1904">
        <w:rPr>
          <w:rFonts w:cs="Arial"/>
          <w:sz w:val="20"/>
          <w:lang w:val="el-GR"/>
        </w:rPr>
        <w:t>Το πρόγραμμα απευθύνεται σε Ηλεκτρολόγους, Μηχανολόγους και σε τεχνικούς συντήρησης ξενοδοχειακών μονάδων ή μεγάλων κτιριακών εγκαταστάσεων.</w:t>
      </w:r>
    </w:p>
    <w:p w:rsidR="00284E2C" w:rsidRPr="006C1904" w:rsidRDefault="00B703FF" w:rsidP="00176D91">
      <w:pPr>
        <w:spacing w:before="180" w:after="60"/>
        <w:rPr>
          <w:rFonts w:cs="Arial"/>
          <w:b/>
          <w:sz w:val="20"/>
          <w:lang w:val="el-GR"/>
        </w:rPr>
      </w:pPr>
      <w:r w:rsidRPr="006C1904">
        <w:rPr>
          <w:rFonts w:cs="Arial"/>
          <w:b/>
          <w:sz w:val="20"/>
          <w:lang w:val="el-GR"/>
        </w:rPr>
        <w:t xml:space="preserve">ΔΙΑΡΚΕΙΑ: </w:t>
      </w:r>
      <w:r w:rsidR="006C1904" w:rsidRPr="000F4331">
        <w:rPr>
          <w:rFonts w:cs="Arial"/>
          <w:b/>
          <w:sz w:val="20"/>
          <w:lang w:val="el-GR"/>
        </w:rPr>
        <w:t>60</w:t>
      </w:r>
      <w:r w:rsidR="00284E2C" w:rsidRPr="006C1904">
        <w:rPr>
          <w:rFonts w:cs="Arial"/>
          <w:b/>
          <w:sz w:val="20"/>
          <w:lang w:val="el-GR"/>
        </w:rPr>
        <w:t xml:space="preserve"> ώρες</w:t>
      </w:r>
    </w:p>
    <w:p w:rsidR="0066751E" w:rsidRPr="004D6A74" w:rsidRDefault="003F29BC" w:rsidP="00F94A0E">
      <w:pPr>
        <w:jc w:val="both"/>
        <w:rPr>
          <w:rFonts w:cs="Arial"/>
          <w:sz w:val="20"/>
          <w:lang w:val="el-GR"/>
        </w:rPr>
      </w:pPr>
      <w:r>
        <w:rPr>
          <w:rFonts w:cs="Arial"/>
          <w:sz w:val="20"/>
          <w:lang w:val="en-US"/>
        </w:rPr>
        <w:t>A</w:t>
      </w:r>
      <w:proofErr w:type="spellStart"/>
      <w:r w:rsidR="003B2F60" w:rsidRPr="006C1904">
        <w:rPr>
          <w:rFonts w:cs="Arial"/>
          <w:sz w:val="20"/>
          <w:lang w:val="el-GR"/>
        </w:rPr>
        <w:t>πό</w:t>
      </w:r>
      <w:proofErr w:type="spellEnd"/>
      <w:r w:rsidR="003B2F60" w:rsidRPr="006C1904">
        <w:rPr>
          <w:rFonts w:cs="Arial"/>
          <w:sz w:val="20"/>
          <w:lang w:val="el-GR"/>
        </w:rPr>
        <w:t xml:space="preserve"> </w:t>
      </w:r>
      <w:r w:rsidR="00A60007">
        <w:rPr>
          <w:rFonts w:cs="Arial"/>
          <w:b/>
          <w:bCs/>
          <w:sz w:val="20"/>
          <w:lang w:val="el-GR"/>
        </w:rPr>
        <w:t>18</w:t>
      </w:r>
      <w:r w:rsidR="003B2F60" w:rsidRPr="00CB2401">
        <w:rPr>
          <w:rFonts w:cs="Arial"/>
          <w:b/>
          <w:sz w:val="20"/>
          <w:lang w:val="el-GR"/>
        </w:rPr>
        <w:t>/</w:t>
      </w:r>
      <w:r w:rsidR="00A60007">
        <w:rPr>
          <w:rFonts w:cs="Arial"/>
          <w:b/>
          <w:sz w:val="20"/>
          <w:lang w:val="el-GR"/>
        </w:rPr>
        <w:t>2</w:t>
      </w:r>
      <w:r w:rsidR="003B2F60" w:rsidRPr="00CB2401">
        <w:rPr>
          <w:rFonts w:cs="Arial"/>
          <w:b/>
          <w:sz w:val="20"/>
          <w:lang w:val="el-GR"/>
        </w:rPr>
        <w:t>/20</w:t>
      </w:r>
      <w:r w:rsidR="00E73426" w:rsidRPr="00E73426">
        <w:rPr>
          <w:rFonts w:cs="Arial"/>
          <w:b/>
          <w:sz w:val="20"/>
          <w:lang w:val="el-GR"/>
        </w:rPr>
        <w:t>2</w:t>
      </w:r>
      <w:r w:rsidR="00A60007">
        <w:rPr>
          <w:rFonts w:cs="Arial"/>
          <w:b/>
          <w:sz w:val="20"/>
          <w:lang w:val="el-GR"/>
        </w:rPr>
        <w:t>6</w:t>
      </w:r>
      <w:r w:rsidR="003B2F60" w:rsidRPr="00CB2401">
        <w:rPr>
          <w:rFonts w:cs="Arial"/>
          <w:b/>
          <w:sz w:val="20"/>
          <w:lang w:val="el-GR"/>
        </w:rPr>
        <w:t xml:space="preserve"> - </w:t>
      </w:r>
      <w:r w:rsidR="002B4EC7" w:rsidRPr="002B4EC7">
        <w:rPr>
          <w:rFonts w:cs="Arial"/>
          <w:b/>
          <w:sz w:val="20"/>
          <w:lang w:val="el-GR"/>
        </w:rPr>
        <w:t>1</w:t>
      </w:r>
      <w:r w:rsidR="00A60007">
        <w:rPr>
          <w:rFonts w:cs="Arial"/>
          <w:b/>
          <w:sz w:val="20"/>
          <w:lang w:val="el-GR"/>
        </w:rPr>
        <w:t>7</w:t>
      </w:r>
      <w:r w:rsidR="00284E2C" w:rsidRPr="00CB2401">
        <w:rPr>
          <w:rFonts w:cs="Arial"/>
          <w:b/>
          <w:sz w:val="20"/>
          <w:lang w:val="el-GR"/>
        </w:rPr>
        <w:t>/</w:t>
      </w:r>
      <w:r w:rsidR="00A60007">
        <w:rPr>
          <w:rFonts w:cs="Arial"/>
          <w:b/>
          <w:sz w:val="20"/>
          <w:lang w:val="el-GR"/>
        </w:rPr>
        <w:t>6</w:t>
      </w:r>
      <w:r w:rsidR="00284E2C" w:rsidRPr="00CB2401">
        <w:rPr>
          <w:rFonts w:cs="Arial"/>
          <w:b/>
          <w:sz w:val="20"/>
          <w:lang w:val="el-GR"/>
        </w:rPr>
        <w:t>/20</w:t>
      </w:r>
      <w:r w:rsidR="00E73426" w:rsidRPr="00E73426">
        <w:rPr>
          <w:rFonts w:cs="Arial"/>
          <w:b/>
          <w:sz w:val="20"/>
          <w:lang w:val="el-GR"/>
        </w:rPr>
        <w:t>2</w:t>
      </w:r>
      <w:r w:rsidR="00A60007">
        <w:rPr>
          <w:rFonts w:cs="Arial"/>
          <w:b/>
          <w:sz w:val="20"/>
          <w:lang w:val="el-GR"/>
        </w:rPr>
        <w:t>6</w:t>
      </w:r>
      <w:r w:rsidR="004D6A74" w:rsidRPr="004D6A74">
        <w:rPr>
          <w:rFonts w:cs="Arial"/>
          <w:b/>
          <w:sz w:val="20"/>
          <w:lang w:val="el-GR"/>
        </w:rPr>
        <w:t xml:space="preserve"> </w:t>
      </w:r>
      <w:r w:rsidR="004D6A74">
        <w:rPr>
          <w:rFonts w:cs="Arial"/>
          <w:sz w:val="20"/>
          <w:lang w:val="el-GR"/>
        </w:rPr>
        <w:t>κάθε Τ</w:t>
      </w:r>
      <w:r w:rsidR="00A60007">
        <w:rPr>
          <w:rFonts w:cs="Arial"/>
          <w:sz w:val="20"/>
          <w:lang w:val="el-GR"/>
        </w:rPr>
        <w:t xml:space="preserve">ετάρτη </w:t>
      </w:r>
    </w:p>
    <w:p w:rsidR="00284E2C" w:rsidRPr="003F29BC" w:rsidRDefault="00284E2C" w:rsidP="00F94A0E">
      <w:pPr>
        <w:jc w:val="both"/>
        <w:rPr>
          <w:rFonts w:cs="Arial"/>
          <w:sz w:val="20"/>
          <w:lang w:val="el-GR"/>
        </w:rPr>
      </w:pPr>
      <w:r w:rsidRPr="006C1904">
        <w:rPr>
          <w:rFonts w:cs="Arial"/>
          <w:sz w:val="20"/>
          <w:lang w:val="el-GR"/>
        </w:rPr>
        <w:t>(</w:t>
      </w:r>
      <w:r w:rsidR="00C92C3E">
        <w:rPr>
          <w:rFonts w:cs="Arial"/>
          <w:sz w:val="20"/>
          <w:lang w:val="el-GR"/>
        </w:rPr>
        <w:t>5</w:t>
      </w:r>
      <w:r w:rsidRPr="006C1904">
        <w:rPr>
          <w:rFonts w:cs="Arial"/>
          <w:sz w:val="20"/>
          <w:lang w:val="el-GR"/>
        </w:rPr>
        <w:t>.</w:t>
      </w:r>
      <w:r w:rsidR="00AA3A8F" w:rsidRPr="006C1904">
        <w:rPr>
          <w:rFonts w:cs="Arial"/>
          <w:sz w:val="20"/>
          <w:lang w:val="el-GR"/>
        </w:rPr>
        <w:t>0</w:t>
      </w:r>
      <w:r w:rsidRPr="006C1904">
        <w:rPr>
          <w:rFonts w:cs="Arial"/>
          <w:sz w:val="20"/>
          <w:lang w:val="el-GR"/>
        </w:rPr>
        <w:t>0</w:t>
      </w:r>
      <w:r w:rsidR="00AA3A8F" w:rsidRPr="006C1904">
        <w:rPr>
          <w:rFonts w:cs="Arial"/>
          <w:sz w:val="20"/>
          <w:lang w:val="el-GR"/>
        </w:rPr>
        <w:t>μ.</w:t>
      </w:r>
      <w:r w:rsidR="00DD269C" w:rsidRPr="006C1904">
        <w:rPr>
          <w:rFonts w:cs="Arial"/>
          <w:sz w:val="20"/>
          <w:lang w:val="el-GR"/>
        </w:rPr>
        <w:t>μ</w:t>
      </w:r>
      <w:r w:rsidRPr="006C1904">
        <w:rPr>
          <w:rFonts w:cs="Arial"/>
          <w:sz w:val="20"/>
          <w:lang w:val="el-GR"/>
        </w:rPr>
        <w:t xml:space="preserve"> - </w:t>
      </w:r>
      <w:r w:rsidR="00A057D3">
        <w:rPr>
          <w:rFonts w:cs="Arial"/>
          <w:sz w:val="20"/>
          <w:lang w:val="el-GR"/>
        </w:rPr>
        <w:t>9</w:t>
      </w:r>
      <w:r w:rsidR="003B2F60" w:rsidRPr="006C1904">
        <w:rPr>
          <w:rFonts w:cs="Arial"/>
          <w:sz w:val="20"/>
          <w:lang w:val="el-GR"/>
        </w:rPr>
        <w:t>.</w:t>
      </w:r>
      <w:r w:rsidR="00A057D3">
        <w:rPr>
          <w:rFonts w:cs="Arial"/>
          <w:sz w:val="20"/>
          <w:lang w:val="el-GR"/>
        </w:rPr>
        <w:t>15</w:t>
      </w:r>
      <w:r w:rsidRPr="006C1904">
        <w:rPr>
          <w:rFonts w:cs="Arial"/>
          <w:sz w:val="20"/>
          <w:lang w:val="el-GR"/>
        </w:rPr>
        <w:t xml:space="preserve"> </w:t>
      </w:r>
      <w:proofErr w:type="spellStart"/>
      <w:r w:rsidRPr="006C1904">
        <w:rPr>
          <w:rFonts w:cs="Arial"/>
          <w:sz w:val="20"/>
          <w:lang w:val="el-GR"/>
        </w:rPr>
        <w:t>μμ</w:t>
      </w:r>
      <w:proofErr w:type="spellEnd"/>
      <w:r w:rsidRPr="006C1904">
        <w:rPr>
          <w:rFonts w:cs="Arial"/>
          <w:sz w:val="20"/>
          <w:lang w:val="el-GR"/>
        </w:rPr>
        <w:t>)</w:t>
      </w:r>
      <w:r w:rsidR="003B2F60" w:rsidRPr="006C1904">
        <w:rPr>
          <w:rFonts w:cs="Arial"/>
          <w:sz w:val="20"/>
          <w:lang w:val="el-GR"/>
        </w:rPr>
        <w:t xml:space="preserve">. </w:t>
      </w:r>
      <w:r w:rsidR="007A620B">
        <w:rPr>
          <w:rFonts w:cs="Arial"/>
          <w:sz w:val="20"/>
          <w:lang w:val="el-GR"/>
        </w:rPr>
        <w:t>Δεκαπέντε</w:t>
      </w:r>
      <w:r w:rsidR="003B2F60" w:rsidRPr="006C1904">
        <w:rPr>
          <w:rFonts w:cs="Arial"/>
          <w:sz w:val="20"/>
          <w:lang w:val="el-GR"/>
        </w:rPr>
        <w:t xml:space="preserve"> (</w:t>
      </w:r>
      <w:r w:rsidR="00DD269C" w:rsidRPr="006C1904">
        <w:rPr>
          <w:rFonts w:cs="Arial"/>
          <w:sz w:val="20"/>
          <w:lang w:val="el-GR"/>
        </w:rPr>
        <w:t>0.</w:t>
      </w:r>
      <w:r w:rsidR="00C92C3E">
        <w:rPr>
          <w:rFonts w:cs="Arial"/>
          <w:sz w:val="20"/>
          <w:lang w:val="el-GR"/>
        </w:rPr>
        <w:t>15</w:t>
      </w:r>
      <w:r w:rsidR="003B2F60" w:rsidRPr="006C1904">
        <w:rPr>
          <w:rFonts w:cs="Arial"/>
          <w:sz w:val="20"/>
          <w:lang w:val="el-GR"/>
        </w:rPr>
        <w:t>) λεπτά διάλειμμα</w:t>
      </w:r>
      <w:r w:rsidR="003F29BC">
        <w:rPr>
          <w:rFonts w:cs="Arial"/>
          <w:sz w:val="20"/>
          <w:lang w:val="el-GR"/>
        </w:rPr>
        <w:t xml:space="preserve"> σε κάθε συνάντηση</w:t>
      </w:r>
    </w:p>
    <w:p w:rsidR="00284E2C" w:rsidRPr="006C1904" w:rsidRDefault="00284E2C" w:rsidP="00176D91">
      <w:pPr>
        <w:spacing w:before="180" w:after="60"/>
        <w:rPr>
          <w:rFonts w:cs="Arial"/>
          <w:sz w:val="20"/>
          <w:lang w:val="el-GR"/>
        </w:rPr>
      </w:pPr>
      <w:r w:rsidRPr="006C1904">
        <w:rPr>
          <w:rFonts w:cs="Arial"/>
          <w:b/>
          <w:sz w:val="20"/>
          <w:lang w:val="el-GR"/>
        </w:rPr>
        <w:t xml:space="preserve">ΓΛΩΣΣΑ:  </w:t>
      </w:r>
      <w:r w:rsidRPr="006C1904">
        <w:rPr>
          <w:rFonts w:cs="Arial"/>
          <w:bCs/>
          <w:sz w:val="20"/>
          <w:lang w:val="el-GR"/>
        </w:rPr>
        <w:t>Ελληνική</w:t>
      </w:r>
    </w:p>
    <w:p w:rsidR="007F2453" w:rsidRPr="006C1904" w:rsidRDefault="00284E2C" w:rsidP="00176D91">
      <w:pPr>
        <w:spacing w:before="180" w:after="60"/>
        <w:rPr>
          <w:rFonts w:cs="Arial"/>
          <w:sz w:val="20"/>
          <w:lang w:val="el-GR"/>
        </w:rPr>
      </w:pPr>
      <w:r w:rsidRPr="006C1904">
        <w:rPr>
          <w:rFonts w:cs="Arial"/>
          <w:b/>
          <w:sz w:val="20"/>
          <w:lang w:val="el-GR"/>
        </w:rPr>
        <w:t>ΕΙΣΗΓΗΤ</w:t>
      </w:r>
      <w:r w:rsidR="007F2453" w:rsidRPr="006C1904">
        <w:rPr>
          <w:rFonts w:cs="Arial"/>
          <w:b/>
          <w:sz w:val="20"/>
          <w:lang w:val="el-GR"/>
        </w:rPr>
        <w:t>Ε</w:t>
      </w:r>
      <w:r w:rsidR="00993E01" w:rsidRPr="006C1904">
        <w:rPr>
          <w:rFonts w:cs="Arial"/>
          <w:b/>
          <w:sz w:val="20"/>
          <w:lang w:val="el-GR"/>
        </w:rPr>
        <w:t xml:space="preserve">Σ: </w:t>
      </w:r>
      <w:r w:rsidR="00D9145A" w:rsidRPr="006C1904">
        <w:rPr>
          <w:rFonts w:cs="Arial"/>
          <w:sz w:val="20"/>
          <w:lang w:val="el-GR"/>
        </w:rPr>
        <w:t>Γιαννάκης Ιωάννου</w:t>
      </w:r>
      <w:r w:rsidR="00264C7E">
        <w:rPr>
          <w:rFonts w:cs="Arial"/>
          <w:sz w:val="20"/>
          <w:lang w:val="el-GR"/>
        </w:rPr>
        <w:t xml:space="preserve">, </w:t>
      </w:r>
      <w:r w:rsidR="00264C7E" w:rsidRPr="006C1904">
        <w:rPr>
          <w:rFonts w:cs="Arial"/>
          <w:sz w:val="20"/>
          <w:lang w:val="el-GR"/>
        </w:rPr>
        <w:t>(Εκπαιδευτής ΚΕΠΑ)</w:t>
      </w:r>
      <w:r w:rsidR="00264C7E">
        <w:rPr>
          <w:rFonts w:cs="Arial"/>
          <w:sz w:val="20"/>
          <w:lang w:val="el-GR"/>
        </w:rPr>
        <w:t>.</w:t>
      </w:r>
    </w:p>
    <w:p w:rsidR="00284E2C" w:rsidRPr="006C1904" w:rsidRDefault="00284E2C" w:rsidP="00176D91">
      <w:pPr>
        <w:spacing w:before="180" w:after="60"/>
        <w:rPr>
          <w:rFonts w:cs="Arial"/>
          <w:sz w:val="20"/>
          <w:lang w:val="el-GR"/>
        </w:rPr>
      </w:pPr>
      <w:r w:rsidRPr="006C1904">
        <w:rPr>
          <w:rFonts w:cs="Arial"/>
          <w:b/>
          <w:sz w:val="20"/>
          <w:lang w:val="el-GR"/>
        </w:rPr>
        <w:t xml:space="preserve">ΑΡΙΘΜΟΣ ΔΙΑΘΕΣΙΜΩΝ ΘΕΣΕΩΝ: </w:t>
      </w:r>
      <w:r w:rsidR="00194582" w:rsidRPr="006C1904">
        <w:rPr>
          <w:rFonts w:cs="Arial"/>
          <w:sz w:val="20"/>
          <w:lang w:val="el-GR"/>
        </w:rPr>
        <w:t>12</w:t>
      </w:r>
    </w:p>
    <w:p w:rsidR="00284E2C" w:rsidRDefault="00284E2C" w:rsidP="00757DA5">
      <w:pPr>
        <w:suppressAutoHyphens/>
        <w:rPr>
          <w:rFonts w:cs="Arial"/>
          <w:sz w:val="20"/>
          <w:lang w:val="el-GR"/>
        </w:rPr>
      </w:pPr>
      <w:r w:rsidRPr="006C1904">
        <w:rPr>
          <w:rFonts w:cs="Arial"/>
          <w:b/>
          <w:sz w:val="20"/>
          <w:lang w:val="el-GR"/>
        </w:rPr>
        <w:t xml:space="preserve">ΜΕΘΟΔΟΙ </w:t>
      </w:r>
      <w:proofErr w:type="spellStart"/>
      <w:r w:rsidRPr="006C1904">
        <w:rPr>
          <w:rFonts w:cs="Arial"/>
          <w:b/>
          <w:sz w:val="20"/>
          <w:lang w:val="el-GR"/>
        </w:rPr>
        <w:t>ΚΑΤΑΡΤΙΣΗΣ:</w:t>
      </w:r>
      <w:r w:rsidR="006C1904" w:rsidRPr="006C1904">
        <w:rPr>
          <w:rFonts w:cs="Arial"/>
          <w:sz w:val="20"/>
          <w:lang w:val="el-GR"/>
        </w:rPr>
        <w:t>Κατά</w:t>
      </w:r>
      <w:proofErr w:type="spellEnd"/>
      <w:r w:rsidR="006C1904" w:rsidRPr="006C1904">
        <w:rPr>
          <w:rFonts w:cs="Arial"/>
          <w:sz w:val="20"/>
          <w:lang w:val="el-GR"/>
        </w:rPr>
        <w:t xml:space="preserve"> πρόσωπο εκπαίδευση. Διάλεξη-εισήγηση, συζήτηση και μελέτη περιπτώσεων/παραδείγματα/ασκήσεις μελέτης διαφόρων περιπτώσεων. Πρακτική στην κατασκευή ηλεκτρικών </w:t>
      </w:r>
      <w:proofErr w:type="spellStart"/>
      <w:r w:rsidR="006C1904" w:rsidRPr="006C1904">
        <w:rPr>
          <w:rFonts w:cs="Arial"/>
          <w:sz w:val="20"/>
          <w:lang w:val="el-GR"/>
        </w:rPr>
        <w:t>εγκαταστάσεων.</w:t>
      </w:r>
      <w:r w:rsidR="00757DA5">
        <w:rPr>
          <w:rFonts w:cs="Arial"/>
          <w:sz w:val="20"/>
          <w:lang w:val="el-GR"/>
        </w:rPr>
        <w:t>Εργασία</w:t>
      </w:r>
      <w:proofErr w:type="spellEnd"/>
      <w:r w:rsidR="00757DA5">
        <w:rPr>
          <w:rFonts w:cs="Arial"/>
          <w:sz w:val="20"/>
          <w:lang w:val="el-GR"/>
        </w:rPr>
        <w:t xml:space="preserve"> σε ομάδες</w:t>
      </w:r>
    </w:p>
    <w:p w:rsidR="00757DA5" w:rsidRPr="00757DA5" w:rsidRDefault="00757DA5" w:rsidP="00757DA5">
      <w:pPr>
        <w:suppressAutoHyphens/>
        <w:rPr>
          <w:rFonts w:cs="Arial"/>
          <w:sz w:val="20"/>
          <w:lang w:val="el-GR"/>
        </w:rPr>
      </w:pPr>
    </w:p>
    <w:p w:rsidR="006C1904" w:rsidRPr="006C1904" w:rsidRDefault="00284E2C" w:rsidP="006C1904">
      <w:pPr>
        <w:pStyle w:val="Header"/>
        <w:widowControl w:val="0"/>
        <w:overflowPunct w:val="0"/>
        <w:textAlignment w:val="baseline"/>
        <w:rPr>
          <w:rFonts w:cs="Arial"/>
          <w:sz w:val="20"/>
          <w:lang w:val="el-GR"/>
        </w:rPr>
      </w:pPr>
      <w:r w:rsidRPr="006C1904">
        <w:rPr>
          <w:rFonts w:cs="Arial"/>
          <w:b/>
          <w:sz w:val="20"/>
          <w:lang w:val="el-GR"/>
        </w:rPr>
        <w:t>ΕΚΠΑΙΔΕΥΤΙΚΑ ΜΕΣΑ/</w:t>
      </w:r>
      <w:proofErr w:type="spellStart"/>
      <w:r w:rsidRPr="006C1904">
        <w:rPr>
          <w:rFonts w:cs="Arial"/>
          <w:b/>
          <w:sz w:val="20"/>
          <w:lang w:val="el-GR"/>
        </w:rPr>
        <w:t>ΕΞΟΠΛΙΣΜΟΣ:</w:t>
      </w:r>
      <w:r w:rsidR="006C1904" w:rsidRPr="006C1904">
        <w:rPr>
          <w:rFonts w:cs="Arial"/>
          <w:sz w:val="20"/>
          <w:lang w:val="el-GR"/>
        </w:rPr>
        <w:t>Σημειώσεις</w:t>
      </w:r>
      <w:proofErr w:type="spellEnd"/>
      <w:r w:rsidR="006C1904" w:rsidRPr="006C1904">
        <w:rPr>
          <w:rFonts w:cs="Arial"/>
          <w:sz w:val="20"/>
          <w:lang w:val="el-GR"/>
        </w:rPr>
        <w:t xml:space="preserve">, </w:t>
      </w:r>
      <w:proofErr w:type="spellStart"/>
      <w:r w:rsidR="006C1904" w:rsidRPr="006C1904">
        <w:rPr>
          <w:rFonts w:cs="Arial"/>
          <w:sz w:val="20"/>
          <w:lang w:val="el-GR"/>
        </w:rPr>
        <w:t>Βιντεοπροβολέας</w:t>
      </w:r>
      <w:proofErr w:type="spellEnd"/>
      <w:r w:rsidR="006C1904" w:rsidRPr="006C1904">
        <w:rPr>
          <w:rFonts w:cs="Arial"/>
          <w:sz w:val="20"/>
          <w:lang w:val="el-GR"/>
        </w:rPr>
        <w:t xml:space="preserve">, Ηλεκτρονικός Υπολογιστής, Πίνακας, λογισμικό </w:t>
      </w:r>
      <w:proofErr w:type="spellStart"/>
      <w:r w:rsidR="006C1904" w:rsidRPr="006C1904">
        <w:rPr>
          <w:rFonts w:cs="Arial"/>
          <w:sz w:val="20"/>
          <w:lang w:val="en-US"/>
        </w:rPr>
        <w:t>powerpoint</w:t>
      </w:r>
      <w:proofErr w:type="spellEnd"/>
      <w:r w:rsidR="006C1904" w:rsidRPr="006C1904">
        <w:rPr>
          <w:rFonts w:cs="Arial"/>
          <w:sz w:val="20"/>
          <w:lang w:val="el-GR"/>
        </w:rPr>
        <w:t xml:space="preserve"> και υλικά &amp; εξοπλισμός κατασκευής ηλεκτρικών εγκαταστάσεων.</w:t>
      </w:r>
    </w:p>
    <w:p w:rsidR="007747B4" w:rsidRPr="007747B4" w:rsidRDefault="00751D2B" w:rsidP="00E63145">
      <w:pPr>
        <w:spacing w:before="120"/>
        <w:jc w:val="center"/>
        <w:rPr>
          <w:rFonts w:cs="Arial"/>
          <w:sz w:val="20"/>
          <w:lang w:val="el-GR"/>
        </w:rPr>
      </w:pPr>
      <w:r>
        <w:rPr>
          <w:rFonts w:cs="Arial"/>
          <w:noProof/>
          <w:sz w:val="20"/>
          <w:lang w:val="el-GR" w:eastAsia="el-GR"/>
        </w:rPr>
        <w:drawing>
          <wp:inline distT="0" distB="0" distL="0" distR="0">
            <wp:extent cx="2308047" cy="293175"/>
            <wp:effectExtent l="19050" t="0" r="0" b="0"/>
            <wp:docPr id="2" name="Picture 2" descr="A9R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9R4120"/>
                    <pic:cNvPicPr>
                      <a:picLocks noChangeAspect="1" noChangeArrowheads="1"/>
                    </pic:cNvPicPr>
                  </pic:nvPicPr>
                  <pic:blipFill>
                    <a:blip r:embed="rId10" cstate="print"/>
                    <a:srcRect b="8109"/>
                    <a:stretch>
                      <a:fillRect/>
                    </a:stretch>
                  </pic:blipFill>
                  <pic:spPr bwMode="auto">
                    <a:xfrm>
                      <a:off x="0" y="0"/>
                      <a:ext cx="2344017" cy="297744"/>
                    </a:xfrm>
                    <a:prstGeom prst="rect">
                      <a:avLst/>
                    </a:prstGeom>
                    <a:noFill/>
                    <a:ln w="9525">
                      <a:noFill/>
                      <a:miter lim="800000"/>
                      <a:headEnd/>
                      <a:tailEnd/>
                    </a:ln>
                  </pic:spPr>
                </pic:pic>
              </a:graphicData>
            </a:graphic>
          </wp:inline>
        </w:drawing>
      </w:r>
    </w:p>
    <w:p w:rsidR="0034464A" w:rsidRPr="00B7014E" w:rsidRDefault="0034464A" w:rsidP="0034464A">
      <w:pPr>
        <w:pStyle w:val="Heading1"/>
        <w:keepNext w:val="0"/>
        <w:widowControl w:val="0"/>
        <w:numPr>
          <w:ilvl w:val="0"/>
          <w:numId w:val="0"/>
        </w:numPr>
        <w:tabs>
          <w:tab w:val="clear" w:pos="432"/>
        </w:tabs>
        <w:spacing w:before="0"/>
        <w:rPr>
          <w:rFonts w:cs="Arial"/>
          <w:sz w:val="20"/>
          <w:lang w:val="el-GR"/>
        </w:rPr>
      </w:pPr>
    </w:p>
    <w:p w:rsidR="00284E2C" w:rsidRDefault="00284E2C" w:rsidP="0034464A">
      <w:pPr>
        <w:pStyle w:val="Heading1"/>
        <w:keepNext w:val="0"/>
        <w:widowControl w:val="0"/>
        <w:numPr>
          <w:ilvl w:val="0"/>
          <w:numId w:val="0"/>
        </w:numPr>
        <w:tabs>
          <w:tab w:val="clear" w:pos="432"/>
        </w:tabs>
        <w:spacing w:before="0" w:after="240"/>
        <w:rPr>
          <w:rFonts w:cs="Arial"/>
          <w:sz w:val="20"/>
          <w:lang w:val="el-GR"/>
        </w:rPr>
      </w:pPr>
      <w:r w:rsidRPr="00B7014E">
        <w:rPr>
          <w:rFonts w:cs="Arial"/>
          <w:sz w:val="20"/>
        </w:rPr>
        <w:t>ΑΝΑΛΥΤΙΚΟ ΠΡΟΓΡΑΜΜΑ</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7"/>
      </w:tblGrid>
      <w:tr w:rsidR="007747B4" w:rsidRPr="00C92C3E" w:rsidTr="00B618AF">
        <w:trPr>
          <w:cantSplit/>
          <w:trHeight w:val="385"/>
          <w:jc w:val="center"/>
        </w:trPr>
        <w:tc>
          <w:tcPr>
            <w:tcW w:w="9597" w:type="dxa"/>
            <w:tcBorders>
              <w:top w:val="single" w:sz="4" w:space="0" w:color="D9D9D9"/>
              <w:left w:val="single" w:sz="4" w:space="0" w:color="D9D9D9"/>
              <w:bottom w:val="single" w:sz="4" w:space="0" w:color="D9D9D9"/>
              <w:right w:val="single" w:sz="4" w:space="0" w:color="D9D9D9"/>
            </w:tcBorders>
            <w:shd w:val="clear" w:color="auto" w:fill="FFFFFF" w:themeFill="background1"/>
            <w:tcMar>
              <w:left w:w="0" w:type="dxa"/>
              <w:right w:w="0" w:type="dxa"/>
            </w:tcMar>
            <w:vAlign w:val="center"/>
          </w:tcPr>
          <w:p w:rsidR="007747B4" w:rsidRPr="00B7014E" w:rsidRDefault="00B618AF" w:rsidP="00B618AF">
            <w:pPr>
              <w:pStyle w:val="NoSpacing"/>
              <w:spacing w:line="360" w:lineRule="auto"/>
              <w:jc w:val="both"/>
              <w:rPr>
                <w:rFonts w:cs="Arial"/>
                <w:sz w:val="20"/>
              </w:rPr>
            </w:pPr>
            <w:r w:rsidRPr="00B7014E">
              <w:rPr>
                <w:rFonts w:ascii="Arial" w:hAnsi="Arial" w:cs="Arial"/>
                <w:b/>
                <w:sz w:val="20"/>
                <w:szCs w:val="20"/>
                <w:u w:val="single"/>
                <w:lang w:val="el-GR"/>
              </w:rPr>
              <w:t>Εισαγωγή – Ηλεκτρολογία -  Όργανα μέτρησης</w:t>
            </w:r>
          </w:p>
        </w:tc>
      </w:tr>
      <w:tr w:rsidR="00B618AF" w:rsidRPr="00CB2401" w:rsidTr="00C92C3E">
        <w:trPr>
          <w:cantSplit/>
          <w:trHeight w:val="385"/>
          <w:jc w:val="center"/>
        </w:trPr>
        <w:tc>
          <w:tcPr>
            <w:tcW w:w="9597" w:type="dxa"/>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rsidR="00B618AF" w:rsidRPr="00A60007" w:rsidRDefault="00A0745B" w:rsidP="00E24823">
            <w:pPr>
              <w:pStyle w:val="Title"/>
              <w:jc w:val="left"/>
              <w:rPr>
                <w:rFonts w:cs="Arial"/>
                <w:sz w:val="20"/>
              </w:rPr>
            </w:pPr>
            <w:r>
              <w:rPr>
                <w:rFonts w:cs="Arial"/>
                <w:sz w:val="20"/>
                <w:lang w:val="en-US"/>
              </w:rPr>
              <w:t xml:space="preserve"> </w:t>
            </w:r>
            <w:r w:rsidR="00126AA3">
              <w:rPr>
                <w:rFonts w:cs="Arial"/>
                <w:sz w:val="20"/>
              </w:rPr>
              <w:t>Τ</w:t>
            </w:r>
            <w:r w:rsidR="00A60007">
              <w:rPr>
                <w:rFonts w:cs="Arial"/>
                <w:sz w:val="20"/>
              </w:rPr>
              <w:t>ετάρτη</w:t>
            </w:r>
            <w:r w:rsidR="00B618AF" w:rsidRPr="00B7014E">
              <w:rPr>
                <w:rFonts w:cs="Arial"/>
                <w:sz w:val="20"/>
              </w:rPr>
              <w:t xml:space="preserve">, </w:t>
            </w:r>
            <w:r w:rsidR="00A60007">
              <w:rPr>
                <w:rFonts w:cs="Arial"/>
                <w:sz w:val="20"/>
              </w:rPr>
              <w:t>18</w:t>
            </w:r>
            <w:r w:rsidR="00B618AF" w:rsidRPr="00B7014E">
              <w:rPr>
                <w:rFonts w:cs="Arial"/>
                <w:sz w:val="20"/>
              </w:rPr>
              <w:t>/</w:t>
            </w:r>
            <w:r w:rsidR="00A60007">
              <w:rPr>
                <w:rFonts w:cs="Arial"/>
                <w:sz w:val="20"/>
              </w:rPr>
              <w:t>2</w:t>
            </w:r>
            <w:r w:rsidR="00B618AF" w:rsidRPr="00B7014E">
              <w:rPr>
                <w:rFonts w:cs="Arial"/>
                <w:sz w:val="20"/>
              </w:rPr>
              <w:t>/</w:t>
            </w:r>
            <w:r w:rsidR="00EE1F8F">
              <w:rPr>
                <w:rFonts w:cs="Arial"/>
                <w:sz w:val="20"/>
                <w:lang w:val="en-US"/>
              </w:rPr>
              <w:t>2</w:t>
            </w:r>
            <w:r w:rsidR="00A60007">
              <w:rPr>
                <w:rFonts w:cs="Arial"/>
                <w:sz w:val="20"/>
              </w:rPr>
              <w:t>6</w:t>
            </w:r>
          </w:p>
        </w:tc>
      </w:tr>
      <w:tr w:rsidR="007747B4" w:rsidRPr="00083814" w:rsidTr="00C92C3E">
        <w:trPr>
          <w:trHeight w:val="594"/>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34464A" w:rsidRPr="00B7014E" w:rsidRDefault="00B7014E" w:rsidP="00B7014E">
            <w:pPr>
              <w:pStyle w:val="NoSpacing"/>
              <w:spacing w:line="360" w:lineRule="auto"/>
              <w:ind w:left="121"/>
              <w:jc w:val="both"/>
              <w:rPr>
                <w:rFonts w:ascii="Arial" w:hAnsi="Arial" w:cs="Arial"/>
                <w:bCs/>
                <w:sz w:val="20"/>
                <w:szCs w:val="20"/>
                <w:lang w:val="el-GR"/>
              </w:rPr>
            </w:pPr>
            <w:r w:rsidRPr="00B7014E">
              <w:rPr>
                <w:rFonts w:ascii="Arial" w:hAnsi="Arial" w:cs="Arial"/>
                <w:sz w:val="20"/>
                <w:szCs w:val="20"/>
                <w:lang w:val="el-GR"/>
              </w:rPr>
              <w:t>Εισαγωγή στην ηλεκτρολογία και στις ηλεκτρικές εγκαταστάσεις. Τα βασικά ηλεκτρικά μεγέθη (Τάση , Ένταση, Αντίσταση) – Συνδεσμολογίες αντιστάσεων και πηγών.</w:t>
            </w:r>
          </w:p>
        </w:tc>
      </w:tr>
      <w:tr w:rsidR="00CD103F" w:rsidRPr="00B618AF" w:rsidTr="00C92C3E">
        <w:trPr>
          <w:cantSplit/>
          <w:trHeight w:val="385"/>
          <w:jc w:val="center"/>
        </w:trPr>
        <w:tc>
          <w:tcPr>
            <w:tcW w:w="9597" w:type="dxa"/>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rsidR="00CD103F" w:rsidRPr="002B4EC7" w:rsidRDefault="00126AA3" w:rsidP="00E24823">
            <w:pPr>
              <w:pStyle w:val="Title"/>
              <w:jc w:val="left"/>
              <w:rPr>
                <w:rFonts w:cs="Arial"/>
                <w:sz w:val="20"/>
                <w:lang w:val="en-US"/>
              </w:rPr>
            </w:pPr>
            <w:r w:rsidRPr="00E24823">
              <w:rPr>
                <w:rFonts w:cs="Arial"/>
                <w:sz w:val="20"/>
              </w:rPr>
              <w:t xml:space="preserve"> </w:t>
            </w:r>
            <w:r w:rsidR="00A60007" w:rsidRPr="00A60007">
              <w:rPr>
                <w:rFonts w:cs="Arial"/>
                <w:sz w:val="20"/>
              </w:rPr>
              <w:t xml:space="preserve">Τετάρτη, </w:t>
            </w:r>
            <w:r w:rsidR="00A60007">
              <w:rPr>
                <w:rFonts w:cs="Arial"/>
                <w:sz w:val="20"/>
              </w:rPr>
              <w:t>25</w:t>
            </w:r>
            <w:r w:rsidR="00A60007" w:rsidRPr="00A60007">
              <w:rPr>
                <w:rFonts w:cs="Arial"/>
                <w:sz w:val="20"/>
              </w:rPr>
              <w:t>/2/2</w:t>
            </w:r>
            <w:r w:rsidR="00A60007">
              <w:rPr>
                <w:rFonts w:cs="Arial"/>
                <w:sz w:val="20"/>
              </w:rPr>
              <w:t>6</w:t>
            </w:r>
          </w:p>
        </w:tc>
      </w:tr>
      <w:tr w:rsidR="00BE79C5" w:rsidRPr="00083814" w:rsidTr="00C92C3E">
        <w:trPr>
          <w:trHeight w:val="493"/>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BE79C5" w:rsidRPr="00B7014E" w:rsidRDefault="00B7014E" w:rsidP="00512C04">
            <w:pPr>
              <w:ind w:left="121"/>
              <w:rPr>
                <w:rFonts w:cs="Arial"/>
                <w:sz w:val="20"/>
                <w:lang w:val="el-GR"/>
              </w:rPr>
            </w:pPr>
            <w:r w:rsidRPr="00B7014E">
              <w:rPr>
                <w:rFonts w:cs="Arial"/>
                <w:sz w:val="20"/>
                <w:lang w:val="el-GR"/>
              </w:rPr>
              <w:t xml:space="preserve">Ο ηλεκτρισμός και οι εφαρμογές του. Εναλλασσόμενο και συνεχές Ηλεκτρικό </w:t>
            </w:r>
            <w:proofErr w:type="spellStart"/>
            <w:r w:rsidRPr="00B7014E">
              <w:rPr>
                <w:rFonts w:cs="Arial"/>
                <w:sz w:val="20"/>
                <w:lang w:val="el-GR"/>
              </w:rPr>
              <w:t>ρεύμα.</w:t>
            </w:r>
            <w:r w:rsidR="00757DA5">
              <w:rPr>
                <w:rFonts w:cs="Arial"/>
                <w:sz w:val="20"/>
                <w:lang w:val="el-GR"/>
              </w:rPr>
              <w:t>Μετασχηματιστές</w:t>
            </w:r>
            <w:proofErr w:type="spellEnd"/>
          </w:p>
        </w:tc>
      </w:tr>
      <w:tr w:rsidR="00EB15CE" w:rsidRPr="00B618AF" w:rsidTr="00C92C3E">
        <w:trPr>
          <w:trHeight w:val="479"/>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EB15CE" w:rsidRPr="002B4EC7" w:rsidRDefault="00126AA3" w:rsidP="00E24823">
            <w:pPr>
              <w:spacing w:before="120"/>
              <w:jc w:val="both"/>
              <w:rPr>
                <w:rFonts w:cs="Arial"/>
                <w:b/>
                <w:sz w:val="20"/>
                <w:lang w:val="en-US"/>
              </w:rPr>
            </w:pPr>
            <w:r w:rsidRPr="00E24823">
              <w:rPr>
                <w:rFonts w:cs="Arial"/>
                <w:b/>
                <w:sz w:val="20"/>
                <w:lang w:val="el-GR"/>
              </w:rPr>
              <w:t xml:space="preserve"> </w:t>
            </w:r>
            <w:r w:rsidR="00A60007" w:rsidRPr="00A60007">
              <w:rPr>
                <w:rFonts w:cs="Arial"/>
                <w:b/>
                <w:sz w:val="20"/>
                <w:lang w:val="el-GR"/>
              </w:rPr>
              <w:t xml:space="preserve">Τετάρτη, </w:t>
            </w:r>
            <w:r w:rsidR="00A60007">
              <w:rPr>
                <w:rFonts w:cs="Arial"/>
                <w:b/>
                <w:sz w:val="20"/>
                <w:lang w:val="el-GR"/>
              </w:rPr>
              <w:t>4</w:t>
            </w:r>
            <w:r w:rsidR="00A60007" w:rsidRPr="00A60007">
              <w:rPr>
                <w:rFonts w:cs="Arial"/>
                <w:b/>
                <w:sz w:val="20"/>
                <w:lang w:val="el-GR"/>
              </w:rPr>
              <w:t>/</w:t>
            </w:r>
            <w:r w:rsidR="00A60007">
              <w:rPr>
                <w:rFonts w:cs="Arial"/>
                <w:b/>
                <w:sz w:val="20"/>
                <w:lang w:val="el-GR"/>
              </w:rPr>
              <w:t>3</w:t>
            </w:r>
            <w:r w:rsidR="00A60007" w:rsidRPr="00A60007">
              <w:rPr>
                <w:rFonts w:cs="Arial"/>
                <w:b/>
                <w:sz w:val="20"/>
                <w:lang w:val="el-GR"/>
              </w:rPr>
              <w:t>/2</w:t>
            </w:r>
            <w:r w:rsidR="00A60007">
              <w:rPr>
                <w:rFonts w:cs="Arial"/>
                <w:b/>
                <w:sz w:val="20"/>
                <w:lang w:val="el-GR"/>
              </w:rPr>
              <w:t>6</w:t>
            </w:r>
          </w:p>
        </w:tc>
      </w:tr>
      <w:tr w:rsidR="00EB15CE" w:rsidRPr="00083814" w:rsidTr="00C92C3E">
        <w:trPr>
          <w:trHeight w:val="476"/>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EB15CE" w:rsidRPr="00B7014E" w:rsidRDefault="00B7014E" w:rsidP="00795933">
            <w:pPr>
              <w:spacing w:before="120"/>
              <w:ind w:left="121"/>
              <w:jc w:val="both"/>
              <w:rPr>
                <w:rFonts w:cs="Arial"/>
                <w:b/>
                <w:sz w:val="20"/>
                <w:lang w:val="el-GR"/>
              </w:rPr>
            </w:pPr>
            <w:r w:rsidRPr="00B7014E">
              <w:rPr>
                <w:rFonts w:cs="Arial"/>
                <w:sz w:val="20"/>
                <w:lang w:val="el-GR"/>
              </w:rPr>
              <w:t xml:space="preserve">Βασικές μετρήσεις σε ένα κύκλωμα. Νόμος του </w:t>
            </w:r>
            <w:proofErr w:type="spellStart"/>
            <w:r w:rsidRPr="00B7014E">
              <w:rPr>
                <w:rFonts w:cs="Arial"/>
                <w:sz w:val="20"/>
                <w:lang w:val="el-GR"/>
              </w:rPr>
              <w:t>Ώμ</w:t>
            </w:r>
            <w:proofErr w:type="spellEnd"/>
            <w:r w:rsidRPr="00B7014E">
              <w:rPr>
                <w:rFonts w:cs="Arial"/>
                <w:sz w:val="20"/>
                <w:lang w:val="el-GR"/>
              </w:rPr>
              <w:t>. Ενέργεια και ισχύς.</w:t>
            </w:r>
          </w:p>
        </w:tc>
      </w:tr>
      <w:tr w:rsidR="00EB15CE" w:rsidRPr="00B618AF" w:rsidTr="00C92C3E">
        <w:trPr>
          <w:trHeight w:val="420"/>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EB15CE" w:rsidRPr="002B4EC7" w:rsidRDefault="00126AA3" w:rsidP="00E24823">
            <w:pPr>
              <w:spacing w:before="120"/>
              <w:jc w:val="both"/>
              <w:rPr>
                <w:rFonts w:cs="Arial"/>
                <w:b/>
                <w:sz w:val="20"/>
                <w:lang w:val="en-US"/>
              </w:rPr>
            </w:pPr>
            <w:r w:rsidRPr="00E24823">
              <w:rPr>
                <w:rFonts w:cs="Arial"/>
                <w:b/>
                <w:sz w:val="20"/>
                <w:lang w:val="el-GR"/>
              </w:rPr>
              <w:t xml:space="preserve"> </w:t>
            </w:r>
            <w:r w:rsidR="00A60007" w:rsidRPr="00A60007">
              <w:rPr>
                <w:rFonts w:cs="Arial"/>
                <w:b/>
                <w:sz w:val="20"/>
                <w:lang w:val="el-GR"/>
              </w:rPr>
              <w:t xml:space="preserve">Τετάρτη, </w:t>
            </w:r>
            <w:r w:rsidR="00A60007">
              <w:rPr>
                <w:rFonts w:cs="Arial"/>
                <w:b/>
                <w:sz w:val="20"/>
                <w:lang w:val="el-GR"/>
              </w:rPr>
              <w:t>11</w:t>
            </w:r>
            <w:r w:rsidR="00A60007" w:rsidRPr="00A60007">
              <w:rPr>
                <w:rFonts w:cs="Arial"/>
                <w:b/>
                <w:sz w:val="20"/>
                <w:lang w:val="el-GR"/>
              </w:rPr>
              <w:t>/3/26</w:t>
            </w:r>
          </w:p>
        </w:tc>
      </w:tr>
      <w:tr w:rsidR="00EB15CE" w:rsidRPr="00083814" w:rsidTr="00B618AF">
        <w:trPr>
          <w:trHeight w:val="880"/>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EB15CE" w:rsidRPr="00B7014E" w:rsidRDefault="00B7014E" w:rsidP="00B7014E">
            <w:pPr>
              <w:pStyle w:val="NoSpacing"/>
              <w:spacing w:line="360" w:lineRule="auto"/>
              <w:ind w:left="121"/>
              <w:jc w:val="both"/>
              <w:rPr>
                <w:rFonts w:ascii="Arial" w:hAnsi="Arial" w:cs="Arial"/>
                <w:b/>
                <w:sz w:val="20"/>
                <w:szCs w:val="20"/>
                <w:lang w:val="el-GR"/>
              </w:rPr>
            </w:pPr>
            <w:r w:rsidRPr="00B7014E">
              <w:rPr>
                <w:rFonts w:ascii="Arial" w:hAnsi="Arial" w:cs="Arial"/>
                <w:sz w:val="20"/>
                <w:szCs w:val="20"/>
                <w:lang w:val="el-GR"/>
              </w:rPr>
              <w:t xml:space="preserve">Το απλό ηλεκτρικό κύκλωμα. Βραχυκύκλωμα και προστατευτικές διατάξεις. </w:t>
            </w:r>
            <w:r w:rsidRPr="00B7014E">
              <w:rPr>
                <w:rFonts w:ascii="Arial" w:hAnsi="Arial" w:cs="Arial"/>
                <w:color w:val="000000"/>
                <w:sz w:val="20"/>
                <w:szCs w:val="20"/>
                <w:lang w:val="el-GR"/>
              </w:rPr>
              <w:t xml:space="preserve">Μηχανισμοί προστασίας, Απόζευξη και διακοπή, Χαρακτηριστικά προστατευτικών μηχανισμών - </w:t>
            </w:r>
            <w:r w:rsidRPr="00B7014E">
              <w:rPr>
                <w:rFonts w:ascii="Arial" w:hAnsi="Arial" w:cs="Arial"/>
                <w:color w:val="000000"/>
                <w:sz w:val="20"/>
                <w:szCs w:val="20"/>
              </w:rPr>
              <w:t>MCBs</w:t>
            </w:r>
            <w:r w:rsidRPr="00B7014E">
              <w:rPr>
                <w:rFonts w:ascii="Arial" w:hAnsi="Arial" w:cs="Arial"/>
                <w:color w:val="000000"/>
                <w:sz w:val="20"/>
                <w:szCs w:val="20"/>
                <w:lang w:val="el-GR"/>
              </w:rPr>
              <w:t>,</w:t>
            </w:r>
            <w:r w:rsidRPr="00B7014E">
              <w:rPr>
                <w:rFonts w:ascii="Arial" w:hAnsi="Arial" w:cs="Arial"/>
                <w:color w:val="000000"/>
                <w:sz w:val="20"/>
                <w:szCs w:val="20"/>
              </w:rPr>
              <w:t>RCDs</w:t>
            </w:r>
            <w:r w:rsidRPr="00B7014E">
              <w:rPr>
                <w:rFonts w:ascii="Arial" w:hAnsi="Arial" w:cs="Arial"/>
                <w:color w:val="000000"/>
                <w:sz w:val="20"/>
                <w:szCs w:val="20"/>
                <w:lang w:val="el-GR"/>
              </w:rPr>
              <w:t>,</w:t>
            </w:r>
            <w:r w:rsidRPr="00B7014E">
              <w:rPr>
                <w:rFonts w:ascii="Arial" w:hAnsi="Arial" w:cs="Arial"/>
                <w:color w:val="000000"/>
                <w:sz w:val="20"/>
                <w:szCs w:val="20"/>
              </w:rPr>
              <w:t>MCCBs</w:t>
            </w:r>
          </w:p>
        </w:tc>
      </w:tr>
      <w:tr w:rsidR="00B618AF" w:rsidRPr="00C92C3E" w:rsidTr="00B618AF">
        <w:trPr>
          <w:trHeight w:val="450"/>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B618AF" w:rsidRPr="00B7014E" w:rsidRDefault="00B618AF" w:rsidP="00B618AF">
            <w:pPr>
              <w:spacing w:before="120" w:line="360" w:lineRule="auto"/>
              <w:ind w:left="121"/>
              <w:jc w:val="both"/>
              <w:rPr>
                <w:rFonts w:cs="Arial"/>
                <w:sz w:val="20"/>
                <w:lang w:val="el-GR"/>
              </w:rPr>
            </w:pPr>
            <w:r w:rsidRPr="00B7014E">
              <w:rPr>
                <w:rFonts w:cs="Arial"/>
                <w:b/>
                <w:sz w:val="20"/>
                <w:u w:val="single"/>
                <w:lang w:val="el-GR"/>
              </w:rPr>
              <w:t>Πρακτική στις Ηλεκτρικές Εγκαταστάσεις</w:t>
            </w:r>
          </w:p>
        </w:tc>
      </w:tr>
      <w:tr w:rsidR="00795933" w:rsidRPr="00B7014E" w:rsidTr="00C92C3E">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795933" w:rsidRPr="002B4EC7" w:rsidRDefault="00126AA3" w:rsidP="00E24823">
            <w:pPr>
              <w:spacing w:before="120"/>
              <w:jc w:val="both"/>
              <w:rPr>
                <w:rFonts w:cs="Arial"/>
                <w:b/>
                <w:sz w:val="20"/>
                <w:lang w:val="en-US"/>
              </w:rPr>
            </w:pPr>
            <w:r>
              <w:rPr>
                <w:rFonts w:cs="Arial"/>
                <w:b/>
                <w:sz w:val="20"/>
                <w:lang w:val="en-US"/>
              </w:rPr>
              <w:t xml:space="preserve"> </w:t>
            </w:r>
            <w:r w:rsidR="00A60007" w:rsidRPr="00A60007">
              <w:rPr>
                <w:rFonts w:cs="Arial"/>
                <w:b/>
                <w:sz w:val="20"/>
                <w:lang w:val="el-GR"/>
              </w:rPr>
              <w:t xml:space="preserve">Τετάρτη, </w:t>
            </w:r>
            <w:r w:rsidR="00A60007">
              <w:rPr>
                <w:rFonts w:cs="Arial"/>
                <w:b/>
                <w:sz w:val="20"/>
                <w:lang w:val="el-GR"/>
              </w:rPr>
              <w:t>18</w:t>
            </w:r>
            <w:r w:rsidR="00A60007" w:rsidRPr="00A60007">
              <w:rPr>
                <w:rFonts w:cs="Arial"/>
                <w:b/>
                <w:sz w:val="20"/>
                <w:lang w:val="el-GR"/>
              </w:rPr>
              <w:t>/3/26</w:t>
            </w:r>
          </w:p>
        </w:tc>
      </w:tr>
      <w:tr w:rsidR="00795933" w:rsidRPr="00083814" w:rsidTr="00C92C3E">
        <w:trPr>
          <w:trHeight w:val="611"/>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B7014E" w:rsidRPr="00B7014E" w:rsidRDefault="00B7014E" w:rsidP="00F133FE">
            <w:pPr>
              <w:pStyle w:val="NoSpacing"/>
              <w:spacing w:line="360" w:lineRule="auto"/>
              <w:ind w:left="121"/>
              <w:jc w:val="both"/>
              <w:rPr>
                <w:rFonts w:ascii="Arial" w:hAnsi="Arial" w:cs="Arial"/>
                <w:sz w:val="20"/>
                <w:szCs w:val="20"/>
                <w:lang w:val="el-GR"/>
              </w:rPr>
            </w:pPr>
            <w:r w:rsidRPr="00B7014E">
              <w:rPr>
                <w:rFonts w:ascii="Arial" w:hAnsi="Arial" w:cs="Arial"/>
                <w:lang w:val="el-GR"/>
              </w:rPr>
              <w:t>Εργαστήριο Ηλεκτρικών Εγκαταστάσεων. Χρωματισμοί καλωδίων και σημασία τους.</w:t>
            </w:r>
          </w:p>
        </w:tc>
      </w:tr>
      <w:tr w:rsidR="00795933" w:rsidRPr="00B618AF" w:rsidTr="00C92C3E">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795933" w:rsidRPr="002B4EC7" w:rsidRDefault="00126AA3" w:rsidP="00E24823">
            <w:pPr>
              <w:spacing w:before="120"/>
              <w:jc w:val="both"/>
              <w:rPr>
                <w:rFonts w:cs="Arial"/>
                <w:b/>
                <w:sz w:val="20"/>
                <w:lang w:val="en-US"/>
              </w:rPr>
            </w:pPr>
            <w:r w:rsidRPr="00E24823">
              <w:rPr>
                <w:rFonts w:cs="Arial"/>
                <w:b/>
                <w:sz w:val="20"/>
                <w:lang w:val="el-GR"/>
              </w:rPr>
              <w:t xml:space="preserve"> </w:t>
            </w:r>
            <w:r w:rsidR="00A60007" w:rsidRPr="00A60007">
              <w:rPr>
                <w:rFonts w:cs="Arial"/>
                <w:b/>
                <w:sz w:val="20"/>
                <w:lang w:val="el-GR"/>
              </w:rPr>
              <w:t xml:space="preserve">Τετάρτη, </w:t>
            </w:r>
            <w:r w:rsidR="00A60007">
              <w:rPr>
                <w:rFonts w:cs="Arial"/>
                <w:b/>
                <w:sz w:val="20"/>
                <w:lang w:val="el-GR"/>
              </w:rPr>
              <w:t>15</w:t>
            </w:r>
            <w:r w:rsidR="00A60007" w:rsidRPr="00A60007">
              <w:rPr>
                <w:rFonts w:cs="Arial"/>
                <w:b/>
                <w:sz w:val="20"/>
                <w:lang w:val="el-GR"/>
              </w:rPr>
              <w:t>/</w:t>
            </w:r>
            <w:r w:rsidR="00A60007">
              <w:rPr>
                <w:rFonts w:cs="Arial"/>
                <w:b/>
                <w:sz w:val="20"/>
                <w:lang w:val="el-GR"/>
              </w:rPr>
              <w:t>4</w:t>
            </w:r>
            <w:r w:rsidR="00A60007" w:rsidRPr="00A60007">
              <w:rPr>
                <w:rFonts w:cs="Arial"/>
                <w:b/>
                <w:sz w:val="20"/>
                <w:lang w:val="el-GR"/>
              </w:rPr>
              <w:t>/26</w:t>
            </w:r>
          </w:p>
        </w:tc>
      </w:tr>
      <w:tr w:rsidR="00795933" w:rsidRPr="00B618AF" w:rsidTr="00C92C3E">
        <w:trPr>
          <w:trHeight w:val="508"/>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795933" w:rsidRPr="00E00563" w:rsidRDefault="00E00563" w:rsidP="00E00563">
            <w:pPr>
              <w:pStyle w:val="BodyText"/>
              <w:ind w:left="121"/>
              <w:jc w:val="left"/>
              <w:rPr>
                <w:rFonts w:ascii="Arial" w:hAnsi="Arial" w:cs="Arial"/>
                <w:b/>
                <w:sz w:val="22"/>
                <w:szCs w:val="22"/>
              </w:rPr>
            </w:pPr>
            <w:r w:rsidRPr="00E00563">
              <w:rPr>
                <w:rFonts w:ascii="Arial" w:hAnsi="Arial" w:cs="Arial"/>
                <w:sz w:val="22"/>
                <w:szCs w:val="22"/>
              </w:rPr>
              <w:t xml:space="preserve">Εγκαταστάσεις με καλώδια </w:t>
            </w:r>
            <w:proofErr w:type="spellStart"/>
            <w:r w:rsidRPr="00E00563">
              <w:rPr>
                <w:rFonts w:ascii="Arial" w:hAnsi="Arial" w:cs="Arial"/>
                <w:sz w:val="22"/>
                <w:szCs w:val="22"/>
              </w:rPr>
              <w:t>Twin</w:t>
            </w:r>
            <w:proofErr w:type="spellEnd"/>
            <w:r w:rsidRPr="00E00563">
              <w:rPr>
                <w:rFonts w:ascii="Arial" w:hAnsi="Arial" w:cs="Arial"/>
                <w:sz w:val="22"/>
                <w:szCs w:val="22"/>
              </w:rPr>
              <w:t>.</w:t>
            </w:r>
          </w:p>
        </w:tc>
      </w:tr>
      <w:tr w:rsidR="00795933" w:rsidRPr="00B618AF" w:rsidTr="00C92C3E">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795933" w:rsidRPr="00E24823" w:rsidRDefault="00126AA3" w:rsidP="00E24823">
            <w:pPr>
              <w:spacing w:before="120"/>
              <w:jc w:val="both"/>
              <w:rPr>
                <w:rFonts w:cs="Arial"/>
                <w:b/>
                <w:sz w:val="20"/>
                <w:lang w:val="en-US"/>
              </w:rPr>
            </w:pPr>
            <w:r>
              <w:rPr>
                <w:rFonts w:cs="Arial"/>
                <w:b/>
                <w:sz w:val="20"/>
              </w:rPr>
              <w:t xml:space="preserve"> </w:t>
            </w:r>
            <w:proofErr w:type="spellStart"/>
            <w:r w:rsidR="00A60007" w:rsidRPr="00A60007">
              <w:rPr>
                <w:rFonts w:cs="Arial"/>
                <w:b/>
                <w:sz w:val="20"/>
              </w:rPr>
              <w:t>Τετάρτη</w:t>
            </w:r>
            <w:proofErr w:type="spellEnd"/>
            <w:r w:rsidR="00A60007" w:rsidRPr="00A60007">
              <w:rPr>
                <w:rFonts w:cs="Arial"/>
                <w:b/>
                <w:sz w:val="20"/>
              </w:rPr>
              <w:t xml:space="preserve">, </w:t>
            </w:r>
            <w:r w:rsidR="00A60007">
              <w:rPr>
                <w:rFonts w:cs="Arial"/>
                <w:b/>
                <w:sz w:val="20"/>
                <w:lang w:val="el-GR"/>
              </w:rPr>
              <w:t>22</w:t>
            </w:r>
            <w:r w:rsidR="00A60007" w:rsidRPr="00A60007">
              <w:rPr>
                <w:rFonts w:cs="Arial"/>
                <w:b/>
                <w:sz w:val="20"/>
              </w:rPr>
              <w:t>/4/26</w:t>
            </w:r>
          </w:p>
        </w:tc>
      </w:tr>
      <w:tr w:rsidR="00795933" w:rsidRPr="00083814" w:rsidTr="00C92C3E">
        <w:trPr>
          <w:trHeight w:val="579"/>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795933" w:rsidRPr="00E00563" w:rsidRDefault="00E00563" w:rsidP="00E00563">
            <w:pPr>
              <w:pStyle w:val="NoSpacing"/>
              <w:spacing w:line="360" w:lineRule="auto"/>
              <w:ind w:left="121"/>
              <w:jc w:val="both"/>
              <w:rPr>
                <w:rFonts w:ascii="Arial" w:hAnsi="Arial" w:cs="Arial"/>
                <w:b/>
                <w:sz w:val="20"/>
                <w:szCs w:val="20"/>
                <w:lang w:val="el-GR"/>
              </w:rPr>
            </w:pPr>
            <w:r w:rsidRPr="00E00563">
              <w:rPr>
                <w:rFonts w:ascii="Arial" w:hAnsi="Arial" w:cs="Arial"/>
                <w:lang w:val="el-GR"/>
              </w:rPr>
              <w:t>Εγκαταστάσεις με την χρήση πλαστικών σωλήνων και μονόκλωνων καλωδίων</w:t>
            </w:r>
          </w:p>
        </w:tc>
      </w:tr>
      <w:tr w:rsidR="00795933" w:rsidRPr="00B618AF" w:rsidTr="00C92C3E">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795933" w:rsidRPr="00E24823" w:rsidRDefault="00126AA3" w:rsidP="00E24823">
            <w:pPr>
              <w:spacing w:before="120"/>
              <w:jc w:val="both"/>
              <w:rPr>
                <w:rFonts w:cs="Arial"/>
                <w:b/>
                <w:sz w:val="20"/>
                <w:lang w:val="en-US"/>
              </w:rPr>
            </w:pPr>
            <w:r w:rsidRPr="00E24823">
              <w:rPr>
                <w:rFonts w:cs="Arial"/>
                <w:b/>
                <w:sz w:val="20"/>
                <w:lang w:val="el-GR"/>
              </w:rPr>
              <w:t xml:space="preserve"> </w:t>
            </w:r>
            <w:proofErr w:type="spellStart"/>
            <w:r w:rsidR="00A60007" w:rsidRPr="00A60007">
              <w:rPr>
                <w:rFonts w:cs="Arial"/>
                <w:b/>
                <w:sz w:val="20"/>
              </w:rPr>
              <w:t>Τετάρτη</w:t>
            </w:r>
            <w:proofErr w:type="spellEnd"/>
            <w:r w:rsidR="00A60007" w:rsidRPr="00A60007">
              <w:rPr>
                <w:rFonts w:cs="Arial"/>
                <w:b/>
                <w:sz w:val="20"/>
              </w:rPr>
              <w:t xml:space="preserve">, </w:t>
            </w:r>
            <w:r w:rsidR="00A60007">
              <w:rPr>
                <w:rFonts w:cs="Arial"/>
                <w:b/>
                <w:sz w:val="20"/>
                <w:lang w:val="el-GR"/>
              </w:rPr>
              <w:t>29</w:t>
            </w:r>
            <w:r w:rsidR="00A60007" w:rsidRPr="00A60007">
              <w:rPr>
                <w:rFonts w:cs="Arial"/>
                <w:b/>
                <w:sz w:val="20"/>
              </w:rPr>
              <w:t>/4/26</w:t>
            </w:r>
          </w:p>
        </w:tc>
      </w:tr>
      <w:tr w:rsidR="00795933" w:rsidRPr="00083814" w:rsidTr="00C92C3E">
        <w:trPr>
          <w:trHeight w:val="565"/>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795933" w:rsidRPr="000F4331" w:rsidRDefault="00E00563" w:rsidP="00E00563">
            <w:pPr>
              <w:pStyle w:val="NoSpacing"/>
              <w:spacing w:line="360" w:lineRule="auto"/>
              <w:ind w:left="121"/>
              <w:jc w:val="both"/>
              <w:rPr>
                <w:rFonts w:ascii="Arial" w:hAnsi="Arial" w:cs="Arial"/>
                <w:b/>
                <w:sz w:val="20"/>
                <w:szCs w:val="20"/>
                <w:lang w:val="el-GR"/>
              </w:rPr>
            </w:pPr>
            <w:r w:rsidRPr="00E00563">
              <w:rPr>
                <w:rFonts w:ascii="Arial" w:hAnsi="Arial" w:cs="Arial"/>
                <w:lang w:val="el-GR"/>
              </w:rPr>
              <w:t>Μονοφασικές και τριφασικές εγκαταστάσεις. Εγκαταστάσεις μηχανημάτων.</w:t>
            </w:r>
          </w:p>
        </w:tc>
      </w:tr>
      <w:tr w:rsidR="00B618AF" w:rsidRPr="00C92C3E" w:rsidTr="00C92C3E">
        <w:trPr>
          <w:trHeight w:val="565"/>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B618AF" w:rsidRPr="00E00563" w:rsidRDefault="00B618AF" w:rsidP="00B618AF">
            <w:pPr>
              <w:pStyle w:val="BodyText"/>
              <w:spacing w:line="360" w:lineRule="auto"/>
              <w:ind w:left="121"/>
              <w:jc w:val="left"/>
              <w:rPr>
                <w:rFonts w:ascii="Arial" w:hAnsi="Arial" w:cs="Arial"/>
              </w:rPr>
            </w:pPr>
            <w:r w:rsidRPr="00E00563">
              <w:rPr>
                <w:rFonts w:ascii="Arial" w:hAnsi="Arial" w:cs="Arial"/>
                <w:b/>
                <w:sz w:val="22"/>
                <w:szCs w:val="22"/>
                <w:u w:val="single"/>
              </w:rPr>
              <w:t>Κανονισμοί Ηλεκτρικών Εγκαταστάσεων</w:t>
            </w:r>
          </w:p>
        </w:tc>
      </w:tr>
      <w:tr w:rsidR="00D536F7" w:rsidRPr="00B618AF" w:rsidTr="00C92C3E">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D536F7" w:rsidRPr="00E24823" w:rsidRDefault="00126AA3" w:rsidP="00E24823">
            <w:pPr>
              <w:pStyle w:val="BodyText"/>
              <w:jc w:val="left"/>
              <w:rPr>
                <w:rFonts w:ascii="Arial" w:hAnsi="Arial" w:cs="Arial"/>
                <w:b/>
                <w:sz w:val="20"/>
                <w:szCs w:val="20"/>
                <w:lang w:val="en-US"/>
              </w:rPr>
            </w:pPr>
            <w:r>
              <w:rPr>
                <w:rFonts w:ascii="Arial" w:hAnsi="Arial" w:cs="Arial"/>
                <w:b/>
                <w:sz w:val="20"/>
                <w:szCs w:val="20"/>
                <w:lang w:val="en-US"/>
              </w:rPr>
              <w:t xml:space="preserve"> </w:t>
            </w:r>
            <w:r w:rsidR="00A60007" w:rsidRPr="00A60007">
              <w:rPr>
                <w:rFonts w:ascii="Arial" w:hAnsi="Arial" w:cs="Arial"/>
                <w:b/>
                <w:sz w:val="20"/>
                <w:szCs w:val="20"/>
              </w:rPr>
              <w:t xml:space="preserve">Τετάρτη, </w:t>
            </w:r>
            <w:r w:rsidR="00A60007">
              <w:rPr>
                <w:rFonts w:ascii="Arial" w:hAnsi="Arial" w:cs="Arial"/>
                <w:b/>
                <w:sz w:val="20"/>
                <w:szCs w:val="20"/>
              </w:rPr>
              <w:t>6</w:t>
            </w:r>
            <w:r w:rsidR="00A60007" w:rsidRPr="00A60007">
              <w:rPr>
                <w:rFonts w:ascii="Arial" w:hAnsi="Arial" w:cs="Arial"/>
                <w:b/>
                <w:sz w:val="20"/>
                <w:szCs w:val="20"/>
              </w:rPr>
              <w:t>/</w:t>
            </w:r>
            <w:r w:rsidR="00A60007">
              <w:rPr>
                <w:rFonts w:ascii="Arial" w:hAnsi="Arial" w:cs="Arial"/>
                <w:b/>
                <w:sz w:val="20"/>
                <w:szCs w:val="20"/>
              </w:rPr>
              <w:t>5</w:t>
            </w:r>
            <w:r w:rsidR="00A60007" w:rsidRPr="00A60007">
              <w:rPr>
                <w:rFonts w:ascii="Arial" w:hAnsi="Arial" w:cs="Arial"/>
                <w:b/>
                <w:sz w:val="20"/>
                <w:szCs w:val="20"/>
              </w:rPr>
              <w:t>/26</w:t>
            </w:r>
          </w:p>
        </w:tc>
      </w:tr>
      <w:tr w:rsidR="00D536F7" w:rsidRPr="00083814" w:rsidTr="00C92C3E">
        <w:trPr>
          <w:trHeight w:val="812"/>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E00563" w:rsidRPr="00B618AF" w:rsidRDefault="00E00563" w:rsidP="00F133FE">
            <w:pPr>
              <w:pStyle w:val="NoSpacing"/>
              <w:spacing w:line="360" w:lineRule="auto"/>
              <w:ind w:left="121"/>
              <w:jc w:val="both"/>
              <w:rPr>
                <w:rFonts w:ascii="Arial" w:hAnsi="Arial" w:cs="Arial"/>
                <w:lang w:val="el-GR"/>
              </w:rPr>
            </w:pPr>
            <w:r w:rsidRPr="00E00563">
              <w:rPr>
                <w:rFonts w:ascii="Arial" w:hAnsi="Arial" w:cs="Arial"/>
                <w:lang w:val="el-GR"/>
              </w:rPr>
              <w:t>Κανονισμοί Ηλεκτρικών Εγκαταστάσεων</w:t>
            </w:r>
            <w:r>
              <w:rPr>
                <w:rFonts w:ascii="Arial" w:hAnsi="Arial" w:cs="Arial"/>
                <w:lang w:val="el-GR"/>
              </w:rPr>
              <w:t xml:space="preserve">. </w:t>
            </w:r>
            <w:r w:rsidRPr="00E00563">
              <w:rPr>
                <w:rFonts w:ascii="Arial" w:hAnsi="Arial" w:cs="Arial"/>
                <w:lang w:val="el-GR"/>
              </w:rPr>
              <w:t>Υπολογισμός προστατευτικών μέσων</w:t>
            </w:r>
            <w:r>
              <w:rPr>
                <w:rFonts w:ascii="Arial" w:hAnsi="Arial" w:cs="Arial"/>
                <w:lang w:val="el-GR"/>
              </w:rPr>
              <w:t>.</w:t>
            </w:r>
          </w:p>
        </w:tc>
      </w:tr>
      <w:tr w:rsidR="00D536F7" w:rsidRPr="00B618AF" w:rsidTr="00C92C3E">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D536F7" w:rsidRPr="00E24823" w:rsidRDefault="00126AA3" w:rsidP="00E24823">
            <w:pPr>
              <w:pStyle w:val="BodyText"/>
              <w:jc w:val="left"/>
              <w:rPr>
                <w:rFonts w:ascii="Arial" w:hAnsi="Arial" w:cs="Arial"/>
                <w:b/>
                <w:sz w:val="20"/>
                <w:szCs w:val="20"/>
                <w:lang w:val="en-US"/>
              </w:rPr>
            </w:pPr>
            <w:r w:rsidRPr="00E24823">
              <w:rPr>
                <w:rFonts w:ascii="Arial" w:hAnsi="Arial" w:cs="Arial"/>
                <w:b/>
                <w:sz w:val="20"/>
                <w:szCs w:val="20"/>
              </w:rPr>
              <w:t xml:space="preserve"> </w:t>
            </w:r>
            <w:r w:rsidR="00A60007" w:rsidRPr="00A60007">
              <w:rPr>
                <w:rFonts w:ascii="Arial" w:hAnsi="Arial" w:cs="Arial"/>
                <w:b/>
                <w:sz w:val="20"/>
                <w:szCs w:val="20"/>
              </w:rPr>
              <w:t xml:space="preserve">Τετάρτη, </w:t>
            </w:r>
            <w:r w:rsidR="00A60007">
              <w:rPr>
                <w:rFonts w:ascii="Arial" w:hAnsi="Arial" w:cs="Arial"/>
                <w:b/>
                <w:sz w:val="20"/>
                <w:szCs w:val="20"/>
              </w:rPr>
              <w:t>13</w:t>
            </w:r>
            <w:r w:rsidR="00A60007" w:rsidRPr="00A60007">
              <w:rPr>
                <w:rFonts w:ascii="Arial" w:hAnsi="Arial" w:cs="Arial"/>
                <w:b/>
                <w:sz w:val="20"/>
                <w:szCs w:val="20"/>
              </w:rPr>
              <w:t>/5/26</w:t>
            </w:r>
          </w:p>
        </w:tc>
      </w:tr>
      <w:tr w:rsidR="00D536F7" w:rsidRPr="00083814" w:rsidTr="00C92C3E">
        <w:trPr>
          <w:trHeight w:val="574"/>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D536F7" w:rsidRPr="000F4331" w:rsidRDefault="00E00563" w:rsidP="00E00563">
            <w:pPr>
              <w:pStyle w:val="NoSpacing"/>
              <w:spacing w:line="360" w:lineRule="auto"/>
              <w:ind w:left="121"/>
              <w:jc w:val="both"/>
              <w:rPr>
                <w:rFonts w:ascii="Arial" w:hAnsi="Arial" w:cs="Arial"/>
                <w:sz w:val="20"/>
                <w:szCs w:val="20"/>
                <w:lang w:val="el-GR"/>
              </w:rPr>
            </w:pPr>
            <w:r w:rsidRPr="00E00563">
              <w:rPr>
                <w:rFonts w:ascii="Arial" w:hAnsi="Arial" w:cs="Arial"/>
                <w:lang w:val="el-GR"/>
              </w:rPr>
              <w:t xml:space="preserve">Υπολογισμός καλωδίων. Σημασία της </w:t>
            </w:r>
            <w:proofErr w:type="spellStart"/>
            <w:r w:rsidRPr="00E00563">
              <w:rPr>
                <w:rFonts w:ascii="Arial" w:hAnsi="Arial" w:cs="Arial"/>
                <w:lang w:val="el-GR"/>
              </w:rPr>
              <w:t>ισοδυναμικής</w:t>
            </w:r>
            <w:proofErr w:type="spellEnd"/>
            <w:r w:rsidRPr="00E00563">
              <w:rPr>
                <w:rFonts w:ascii="Arial" w:hAnsi="Arial" w:cs="Arial"/>
                <w:lang w:val="el-GR"/>
              </w:rPr>
              <w:t xml:space="preserve"> γεφύρωσης</w:t>
            </w:r>
            <w:r>
              <w:rPr>
                <w:rFonts w:ascii="Arial" w:hAnsi="Arial" w:cs="Arial"/>
                <w:lang w:val="el-GR"/>
              </w:rPr>
              <w:t>.</w:t>
            </w:r>
          </w:p>
        </w:tc>
      </w:tr>
      <w:tr w:rsidR="00D536F7" w:rsidRPr="00B618AF" w:rsidTr="00C92C3E">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D536F7" w:rsidRPr="00E24823" w:rsidRDefault="00126AA3" w:rsidP="00E24823">
            <w:pPr>
              <w:pStyle w:val="BodyText"/>
              <w:jc w:val="left"/>
              <w:rPr>
                <w:rFonts w:ascii="Arial" w:hAnsi="Arial" w:cs="Arial"/>
                <w:b/>
                <w:sz w:val="20"/>
                <w:szCs w:val="20"/>
                <w:lang w:val="en-US"/>
              </w:rPr>
            </w:pPr>
            <w:r w:rsidRPr="00E24823">
              <w:rPr>
                <w:rFonts w:ascii="Arial" w:hAnsi="Arial" w:cs="Arial"/>
                <w:b/>
                <w:sz w:val="20"/>
                <w:szCs w:val="20"/>
              </w:rPr>
              <w:t xml:space="preserve"> </w:t>
            </w:r>
            <w:r w:rsidR="00A60007" w:rsidRPr="00A60007">
              <w:rPr>
                <w:rFonts w:ascii="Arial" w:hAnsi="Arial" w:cs="Arial"/>
                <w:b/>
                <w:sz w:val="20"/>
                <w:szCs w:val="20"/>
              </w:rPr>
              <w:t xml:space="preserve">Τετάρτη, </w:t>
            </w:r>
            <w:r w:rsidR="00A60007">
              <w:rPr>
                <w:rFonts w:ascii="Arial" w:hAnsi="Arial" w:cs="Arial"/>
                <w:b/>
                <w:sz w:val="20"/>
                <w:szCs w:val="20"/>
              </w:rPr>
              <w:t>20</w:t>
            </w:r>
            <w:r w:rsidR="00A60007" w:rsidRPr="00A60007">
              <w:rPr>
                <w:rFonts w:ascii="Arial" w:hAnsi="Arial" w:cs="Arial"/>
                <w:b/>
                <w:sz w:val="20"/>
                <w:szCs w:val="20"/>
              </w:rPr>
              <w:t>/5/26</w:t>
            </w:r>
          </w:p>
        </w:tc>
      </w:tr>
      <w:tr w:rsidR="00D536F7" w:rsidRPr="00083814" w:rsidTr="00B618AF">
        <w:trPr>
          <w:trHeight w:val="690"/>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D536F7" w:rsidRPr="00E00563" w:rsidRDefault="00E00563" w:rsidP="00E00563">
            <w:pPr>
              <w:pStyle w:val="NoSpacing"/>
              <w:spacing w:line="360" w:lineRule="auto"/>
              <w:ind w:left="121"/>
              <w:jc w:val="both"/>
              <w:rPr>
                <w:rFonts w:ascii="Arial" w:hAnsi="Arial" w:cs="Arial"/>
                <w:sz w:val="20"/>
                <w:szCs w:val="20"/>
                <w:lang w:val="el-GR"/>
              </w:rPr>
            </w:pPr>
            <w:r w:rsidRPr="00E00563">
              <w:rPr>
                <w:rFonts w:ascii="Arial" w:hAnsi="Arial" w:cs="Arial"/>
                <w:lang w:val="el-GR"/>
              </w:rPr>
              <w:t>Τύποι μηχανισμών προστασίας. Βαθμοί προστασίας από υγρασία και σκόνη (</w:t>
            </w:r>
            <w:r w:rsidRPr="00E00563">
              <w:rPr>
                <w:rFonts w:ascii="Arial" w:hAnsi="Arial" w:cs="Arial"/>
              </w:rPr>
              <w:t>IP</w:t>
            </w:r>
            <w:r w:rsidRPr="00E00563">
              <w:rPr>
                <w:rFonts w:ascii="Arial" w:hAnsi="Arial" w:cs="Arial"/>
                <w:lang w:val="el-GR"/>
              </w:rPr>
              <w:t>)</w:t>
            </w:r>
            <w:r>
              <w:rPr>
                <w:rFonts w:ascii="Arial" w:hAnsi="Arial" w:cs="Arial"/>
                <w:lang w:val="el-GR"/>
              </w:rPr>
              <w:t>.</w:t>
            </w:r>
          </w:p>
        </w:tc>
      </w:tr>
      <w:tr w:rsidR="00B618AF" w:rsidRPr="00083814" w:rsidTr="00B618AF">
        <w:trPr>
          <w:trHeight w:val="690"/>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B618AF" w:rsidRPr="00E00563" w:rsidRDefault="00B618AF" w:rsidP="00E00563">
            <w:pPr>
              <w:pStyle w:val="NoSpacing"/>
              <w:spacing w:line="360" w:lineRule="auto"/>
              <w:ind w:left="121"/>
              <w:jc w:val="both"/>
              <w:rPr>
                <w:rFonts w:ascii="Arial" w:hAnsi="Arial" w:cs="Arial"/>
                <w:lang w:val="el-GR"/>
              </w:rPr>
            </w:pPr>
          </w:p>
        </w:tc>
      </w:tr>
      <w:tr w:rsidR="00B618AF" w:rsidRPr="00083814" w:rsidTr="00B618AF">
        <w:trPr>
          <w:trHeight w:val="690"/>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B618AF" w:rsidRPr="00E00563" w:rsidRDefault="00B618AF" w:rsidP="00E00563">
            <w:pPr>
              <w:pStyle w:val="NoSpacing"/>
              <w:spacing w:line="360" w:lineRule="auto"/>
              <w:ind w:left="121"/>
              <w:jc w:val="both"/>
              <w:rPr>
                <w:rFonts w:ascii="Arial" w:hAnsi="Arial" w:cs="Arial"/>
                <w:lang w:val="el-GR"/>
              </w:rPr>
            </w:pPr>
          </w:p>
        </w:tc>
      </w:tr>
      <w:tr w:rsidR="00B618AF" w:rsidRPr="00083814" w:rsidTr="00C92C3E">
        <w:trPr>
          <w:trHeight w:val="568"/>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B618AF" w:rsidRPr="00E00563" w:rsidRDefault="00B618AF" w:rsidP="00B618AF">
            <w:pPr>
              <w:pStyle w:val="BodyText"/>
              <w:ind w:left="121"/>
              <w:jc w:val="left"/>
              <w:rPr>
                <w:rFonts w:ascii="Arial" w:hAnsi="Arial" w:cs="Arial"/>
              </w:rPr>
            </w:pPr>
            <w:r w:rsidRPr="00E00563">
              <w:rPr>
                <w:rFonts w:ascii="Arial" w:hAnsi="Arial" w:cs="Arial"/>
                <w:b/>
                <w:sz w:val="22"/>
                <w:szCs w:val="22"/>
                <w:u w:val="single"/>
              </w:rPr>
              <w:lastRenderedPageBreak/>
              <w:t>Μονοφασικοί και Τριφασικοί Επαγωγικοί κινητήρες</w:t>
            </w:r>
          </w:p>
        </w:tc>
      </w:tr>
      <w:tr w:rsidR="00D536F7" w:rsidRPr="00B618AF" w:rsidTr="00C92C3E">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D536F7" w:rsidRPr="00E24823" w:rsidRDefault="00126AA3" w:rsidP="00E24823">
            <w:pPr>
              <w:pStyle w:val="BodyText"/>
              <w:jc w:val="left"/>
              <w:rPr>
                <w:rFonts w:ascii="Arial" w:hAnsi="Arial" w:cs="Arial"/>
                <w:b/>
                <w:sz w:val="20"/>
                <w:szCs w:val="20"/>
                <w:lang w:val="en-US"/>
              </w:rPr>
            </w:pPr>
            <w:r w:rsidRPr="00E24823">
              <w:rPr>
                <w:rFonts w:ascii="Arial" w:hAnsi="Arial" w:cs="Arial"/>
                <w:b/>
                <w:sz w:val="20"/>
                <w:szCs w:val="20"/>
              </w:rPr>
              <w:t xml:space="preserve"> </w:t>
            </w:r>
            <w:r w:rsidR="00A60007" w:rsidRPr="00A60007">
              <w:rPr>
                <w:rFonts w:ascii="Arial" w:hAnsi="Arial" w:cs="Arial"/>
                <w:b/>
                <w:sz w:val="20"/>
                <w:szCs w:val="20"/>
              </w:rPr>
              <w:t xml:space="preserve">Τετάρτη, </w:t>
            </w:r>
            <w:r w:rsidR="00A60007">
              <w:rPr>
                <w:rFonts w:ascii="Arial" w:hAnsi="Arial" w:cs="Arial"/>
                <w:b/>
                <w:sz w:val="20"/>
                <w:szCs w:val="20"/>
              </w:rPr>
              <w:t>27</w:t>
            </w:r>
            <w:r w:rsidR="00A60007" w:rsidRPr="00A60007">
              <w:rPr>
                <w:rFonts w:ascii="Arial" w:hAnsi="Arial" w:cs="Arial"/>
                <w:b/>
                <w:sz w:val="20"/>
                <w:szCs w:val="20"/>
              </w:rPr>
              <w:t>/5/26</w:t>
            </w:r>
          </w:p>
        </w:tc>
      </w:tr>
      <w:tr w:rsidR="00D536F7" w:rsidRPr="00C92C3E" w:rsidTr="00B618AF">
        <w:trPr>
          <w:trHeight w:val="561"/>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E00563" w:rsidRPr="00E00563" w:rsidRDefault="00E00563" w:rsidP="00E00563">
            <w:pPr>
              <w:pStyle w:val="BodyText"/>
              <w:ind w:left="121"/>
              <w:jc w:val="left"/>
              <w:rPr>
                <w:rFonts w:ascii="Arial" w:hAnsi="Arial" w:cs="Arial"/>
                <w:sz w:val="22"/>
                <w:szCs w:val="22"/>
              </w:rPr>
            </w:pPr>
            <w:r w:rsidRPr="00E00563">
              <w:rPr>
                <w:rFonts w:ascii="Arial" w:hAnsi="Arial" w:cs="Arial"/>
                <w:sz w:val="22"/>
                <w:szCs w:val="22"/>
              </w:rPr>
              <w:t>Χαρακτηριστικά – κατασκευή</w:t>
            </w:r>
            <w:r>
              <w:t>.</w:t>
            </w:r>
          </w:p>
        </w:tc>
      </w:tr>
      <w:tr w:rsidR="00D536F7" w:rsidRPr="00B618AF" w:rsidTr="00C92C3E">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D536F7" w:rsidRPr="00E24823" w:rsidRDefault="00126AA3" w:rsidP="00E24823">
            <w:pPr>
              <w:pStyle w:val="BodyText"/>
              <w:jc w:val="left"/>
              <w:rPr>
                <w:rFonts w:ascii="Arial" w:hAnsi="Arial" w:cs="Arial"/>
                <w:b/>
                <w:sz w:val="20"/>
                <w:szCs w:val="20"/>
                <w:lang w:val="en-US"/>
              </w:rPr>
            </w:pPr>
            <w:r>
              <w:rPr>
                <w:rFonts w:ascii="Arial" w:hAnsi="Arial" w:cs="Arial"/>
                <w:b/>
                <w:sz w:val="20"/>
                <w:szCs w:val="20"/>
                <w:lang w:val="en-US"/>
              </w:rPr>
              <w:t xml:space="preserve"> </w:t>
            </w:r>
            <w:r w:rsidR="00A60007" w:rsidRPr="00A60007">
              <w:rPr>
                <w:rFonts w:ascii="Arial" w:hAnsi="Arial" w:cs="Arial"/>
                <w:b/>
                <w:sz w:val="20"/>
                <w:szCs w:val="20"/>
              </w:rPr>
              <w:t xml:space="preserve">Τετάρτη, </w:t>
            </w:r>
            <w:r w:rsidR="00A60007">
              <w:rPr>
                <w:rFonts w:ascii="Arial" w:hAnsi="Arial" w:cs="Arial"/>
                <w:b/>
                <w:sz w:val="20"/>
                <w:szCs w:val="20"/>
              </w:rPr>
              <w:t>3</w:t>
            </w:r>
            <w:r w:rsidR="00A60007" w:rsidRPr="00A60007">
              <w:rPr>
                <w:rFonts w:ascii="Arial" w:hAnsi="Arial" w:cs="Arial"/>
                <w:b/>
                <w:sz w:val="20"/>
                <w:szCs w:val="20"/>
              </w:rPr>
              <w:t>/</w:t>
            </w:r>
            <w:r w:rsidR="00A60007">
              <w:rPr>
                <w:rFonts w:ascii="Arial" w:hAnsi="Arial" w:cs="Arial"/>
                <w:b/>
                <w:sz w:val="20"/>
                <w:szCs w:val="20"/>
              </w:rPr>
              <w:t>6</w:t>
            </w:r>
            <w:r w:rsidR="00A60007" w:rsidRPr="00A60007">
              <w:rPr>
                <w:rFonts w:ascii="Arial" w:hAnsi="Arial" w:cs="Arial"/>
                <w:b/>
                <w:sz w:val="20"/>
                <w:szCs w:val="20"/>
              </w:rPr>
              <w:t>/26</w:t>
            </w:r>
          </w:p>
        </w:tc>
      </w:tr>
      <w:tr w:rsidR="00194582" w:rsidRPr="00083814" w:rsidTr="00B618AF">
        <w:trPr>
          <w:trHeight w:val="561"/>
          <w:jc w:val="center"/>
        </w:trPr>
        <w:tc>
          <w:tcPr>
            <w:tcW w:w="9597" w:type="dxa"/>
            <w:tcBorders>
              <w:top w:val="single" w:sz="4" w:space="0" w:color="D9D9D9"/>
              <w:left w:val="single" w:sz="4" w:space="0" w:color="BFBFBF"/>
              <w:bottom w:val="nil"/>
              <w:right w:val="single" w:sz="4" w:space="0" w:color="BFBFBF"/>
            </w:tcBorders>
            <w:tcMar>
              <w:left w:w="0" w:type="dxa"/>
              <w:right w:w="0" w:type="dxa"/>
            </w:tcMar>
            <w:vAlign w:val="center"/>
          </w:tcPr>
          <w:p w:rsidR="00194582" w:rsidRPr="000F4331" w:rsidRDefault="00E00563" w:rsidP="00E00563">
            <w:pPr>
              <w:pStyle w:val="NoSpacing"/>
              <w:spacing w:line="360" w:lineRule="auto"/>
              <w:ind w:left="121"/>
              <w:jc w:val="both"/>
              <w:rPr>
                <w:rFonts w:ascii="Arial" w:hAnsi="Arial" w:cs="Arial"/>
                <w:sz w:val="20"/>
                <w:szCs w:val="20"/>
                <w:lang w:val="el-GR"/>
              </w:rPr>
            </w:pPr>
            <w:r w:rsidRPr="00E00563">
              <w:rPr>
                <w:rFonts w:ascii="Arial" w:hAnsi="Arial" w:cs="Arial"/>
                <w:lang w:val="el-GR"/>
              </w:rPr>
              <w:t xml:space="preserve">Τρόποι ελέγχου για εντοπισμό βλαβών. </w:t>
            </w:r>
          </w:p>
        </w:tc>
      </w:tr>
      <w:tr w:rsidR="00D536F7" w:rsidRPr="00B618AF" w:rsidTr="00C92C3E">
        <w:trPr>
          <w:trHeight w:val="405"/>
          <w:jc w:val="center"/>
        </w:trPr>
        <w:tc>
          <w:tcPr>
            <w:tcW w:w="9597" w:type="dxa"/>
            <w:tcBorders>
              <w:top w:val="nil"/>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D536F7" w:rsidRPr="00E24823" w:rsidRDefault="00A60007" w:rsidP="00E24823">
            <w:pPr>
              <w:pStyle w:val="BodyText"/>
              <w:jc w:val="left"/>
              <w:rPr>
                <w:rFonts w:ascii="Arial" w:hAnsi="Arial" w:cs="Arial"/>
                <w:b/>
                <w:sz w:val="20"/>
                <w:szCs w:val="20"/>
                <w:lang w:val="en-US"/>
              </w:rPr>
            </w:pPr>
            <w:r w:rsidRPr="00A60007">
              <w:rPr>
                <w:rFonts w:ascii="Arial" w:hAnsi="Arial" w:cs="Arial"/>
                <w:b/>
                <w:sz w:val="20"/>
                <w:szCs w:val="20"/>
              </w:rPr>
              <w:t xml:space="preserve">Τετάρτη, </w:t>
            </w:r>
            <w:r>
              <w:rPr>
                <w:rFonts w:ascii="Arial" w:hAnsi="Arial" w:cs="Arial"/>
                <w:b/>
                <w:sz w:val="20"/>
                <w:szCs w:val="20"/>
              </w:rPr>
              <w:t>10</w:t>
            </w:r>
            <w:r w:rsidRPr="00A60007">
              <w:rPr>
                <w:rFonts w:ascii="Arial" w:hAnsi="Arial" w:cs="Arial"/>
                <w:b/>
                <w:sz w:val="20"/>
                <w:szCs w:val="20"/>
              </w:rPr>
              <w:t>/6/26</w:t>
            </w:r>
          </w:p>
        </w:tc>
      </w:tr>
      <w:tr w:rsidR="00D536F7" w:rsidRPr="00083814" w:rsidTr="00C92C3E">
        <w:trPr>
          <w:trHeight w:val="572"/>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194582" w:rsidRPr="00E00563" w:rsidRDefault="00E00563" w:rsidP="00E00563">
            <w:pPr>
              <w:pStyle w:val="NoSpacing"/>
              <w:spacing w:line="360" w:lineRule="auto"/>
              <w:ind w:left="121"/>
              <w:jc w:val="both"/>
              <w:rPr>
                <w:rFonts w:ascii="Arial" w:hAnsi="Arial" w:cs="Arial"/>
                <w:sz w:val="20"/>
                <w:szCs w:val="20"/>
                <w:lang w:val="el-GR"/>
              </w:rPr>
            </w:pPr>
            <w:r w:rsidRPr="00E00563">
              <w:rPr>
                <w:rFonts w:ascii="Arial" w:hAnsi="Arial" w:cs="Arial"/>
                <w:lang w:val="el-GR"/>
              </w:rPr>
              <w:t>Μηχανισμός προστασίας. Υπολογισμός έντασης λειτουργίας και ισχύος.</w:t>
            </w:r>
          </w:p>
        </w:tc>
      </w:tr>
      <w:tr w:rsidR="00B618AF" w:rsidRPr="00083814" w:rsidTr="00C92C3E">
        <w:trPr>
          <w:trHeight w:val="572"/>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B618AF" w:rsidRPr="00606EC9" w:rsidRDefault="00B618AF" w:rsidP="00B618AF">
            <w:pPr>
              <w:spacing w:line="360" w:lineRule="auto"/>
              <w:jc w:val="both"/>
              <w:rPr>
                <w:rFonts w:cs="Arial"/>
                <w:lang w:val="el-GR"/>
              </w:rPr>
            </w:pPr>
            <w:r w:rsidRPr="00606EC9">
              <w:rPr>
                <w:rFonts w:cs="Arial"/>
                <w:b/>
                <w:u w:val="single"/>
                <w:lang w:val="el-GR"/>
              </w:rPr>
              <w:t>Έλεγχος ηλεκτρικής εγκατάστασης – Χρήση οργάνων μέτρησης</w:t>
            </w:r>
          </w:p>
        </w:tc>
      </w:tr>
      <w:tr w:rsidR="00D536F7" w:rsidRPr="00A057D3" w:rsidTr="00C92C3E">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D536F7" w:rsidRPr="00E24823" w:rsidRDefault="00126AA3" w:rsidP="00E24823">
            <w:pPr>
              <w:pStyle w:val="BodyText"/>
              <w:jc w:val="left"/>
              <w:rPr>
                <w:rFonts w:ascii="Arial" w:hAnsi="Arial" w:cs="Arial"/>
                <w:b/>
                <w:sz w:val="20"/>
                <w:szCs w:val="20"/>
                <w:lang w:val="en-US"/>
              </w:rPr>
            </w:pPr>
            <w:r w:rsidRPr="00E24823">
              <w:rPr>
                <w:rFonts w:ascii="Arial" w:hAnsi="Arial" w:cs="Arial"/>
                <w:b/>
                <w:sz w:val="20"/>
                <w:szCs w:val="20"/>
              </w:rPr>
              <w:t xml:space="preserve"> </w:t>
            </w:r>
            <w:r w:rsidR="00A60007" w:rsidRPr="00A60007">
              <w:rPr>
                <w:rFonts w:ascii="Arial" w:hAnsi="Arial" w:cs="Arial"/>
                <w:b/>
                <w:sz w:val="20"/>
                <w:szCs w:val="20"/>
              </w:rPr>
              <w:t xml:space="preserve">Τετάρτη, </w:t>
            </w:r>
            <w:r w:rsidR="00A60007">
              <w:rPr>
                <w:rFonts w:ascii="Arial" w:hAnsi="Arial" w:cs="Arial"/>
                <w:b/>
                <w:sz w:val="20"/>
                <w:szCs w:val="20"/>
              </w:rPr>
              <w:t>17</w:t>
            </w:r>
            <w:r w:rsidR="00A60007" w:rsidRPr="00A60007">
              <w:rPr>
                <w:rFonts w:ascii="Arial" w:hAnsi="Arial" w:cs="Arial"/>
                <w:b/>
                <w:sz w:val="20"/>
                <w:szCs w:val="20"/>
              </w:rPr>
              <w:t>/6/26</w:t>
            </w:r>
          </w:p>
        </w:tc>
      </w:tr>
      <w:tr w:rsidR="00F14AC2" w:rsidRPr="00083814" w:rsidTr="00814739">
        <w:trPr>
          <w:trHeight w:val="696"/>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F133FE" w:rsidRPr="00606EC9" w:rsidRDefault="00F133FE" w:rsidP="00F133FE">
            <w:pPr>
              <w:spacing w:line="360" w:lineRule="auto"/>
              <w:jc w:val="both"/>
              <w:rPr>
                <w:rFonts w:cs="Arial"/>
                <w:sz w:val="20"/>
                <w:lang w:val="el-GR"/>
              </w:rPr>
            </w:pPr>
            <w:r w:rsidRPr="00606EC9">
              <w:rPr>
                <w:rFonts w:cs="Arial"/>
                <w:lang w:val="el-GR"/>
              </w:rPr>
              <w:t>Έλεγχος ηλεκτρικής εγκατάστασης – Χρήση οργάνων μέτρησης</w:t>
            </w:r>
            <w:r w:rsidR="00606EC9" w:rsidRPr="00606EC9">
              <w:rPr>
                <w:rFonts w:cs="Arial"/>
                <w:lang w:val="el-GR"/>
              </w:rPr>
              <w:t>.</w:t>
            </w:r>
          </w:p>
        </w:tc>
      </w:tr>
    </w:tbl>
    <w:p w:rsidR="00A5476E" w:rsidRPr="00B7014E" w:rsidRDefault="00085A71" w:rsidP="00F133FE">
      <w:pPr>
        <w:spacing w:line="360" w:lineRule="auto"/>
        <w:rPr>
          <w:rFonts w:cs="Arial"/>
          <w:sz w:val="20"/>
          <w:lang w:val="el-GR"/>
        </w:rPr>
      </w:pPr>
      <w:r>
        <w:rPr>
          <w:rFonts w:cs="Arial"/>
          <w:noProof/>
          <w:sz w:val="20"/>
          <w:lang w:val="en-US"/>
        </w:rPr>
        <mc:AlternateContent>
          <mc:Choice Requires="wps">
            <w:drawing>
              <wp:anchor distT="0" distB="0" distL="114300" distR="114300" simplePos="0" relativeHeight="251657728" behindDoc="0" locked="0" layoutInCell="1" allowOverlap="1">
                <wp:simplePos x="0" y="0"/>
                <wp:positionH relativeFrom="margin">
                  <wp:posOffset>19685</wp:posOffset>
                </wp:positionH>
                <wp:positionV relativeFrom="margin">
                  <wp:posOffset>9121140</wp:posOffset>
                </wp:positionV>
                <wp:extent cx="5506720" cy="420370"/>
                <wp:effectExtent l="0" t="0" r="36830" b="36830"/>
                <wp:wrapSquare wrapText="bothSides"/>
                <wp:docPr id="14239334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42037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35921" dir="2700000" algn="ctr" rotWithShape="0">
                            <a:srgbClr val="205867">
                              <a:alpha val="50000"/>
                            </a:srgbClr>
                          </a:outerShdw>
                        </a:effectLst>
                      </wps:spPr>
                      <wps:txbx>
                        <w:txbxContent>
                          <w:p w:rsidR="00A5476E" w:rsidRPr="005040C9" w:rsidRDefault="00A5476E" w:rsidP="00E24823">
                            <w:pPr>
                              <w:jc w:val="center"/>
                              <w:rPr>
                                <w:lang w:val="el-GR"/>
                              </w:rPr>
                            </w:pPr>
                            <w:r w:rsidRPr="00A5476E">
                              <w:rPr>
                                <w:rFonts w:cs="Arial"/>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5pt;margin-top:718.2pt;width:433.6pt;height:3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" fillcolor="#92cddc" strokecolor="#92cddc" strokeweight="1pt">
                <v:fill color2="#daeef3" angle="135" focus="50%" type="gradient"/>
                <v:shadow on="t" color="#205867" opacity=".5"/>
                <v:textbox>
                  <w:txbxContent>
                    <w:p w:rsidR="00A5476E" w:rsidRPr="005040C9" w:rsidRDefault="00A5476E" w:rsidP="00E24823">
                      <w:pPr>
                        <w:jc w:val="center"/>
                        <w:rPr>
                          <w:lang w:val="el-GR"/>
                        </w:rPr>
                      </w:pPr>
                      <w:r w:rsidRPr="00A5476E">
                        <w:rPr>
                          <w:rFonts w:cs="Arial"/>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v:textbox>
                <w10:wrap type="square" anchorx="margin" anchory="margin"/>
              </v:shape>
            </w:pict>
          </mc:Fallback>
        </mc:AlternateContent>
      </w:r>
    </w:p>
    <w:sectPr w:rsidR="00A5476E" w:rsidRPr="00B7014E" w:rsidSect="00E63145">
      <w:footerReference w:type="default" r:id="rId11"/>
      <w:pgSz w:w="11907" w:h="16840" w:code="9"/>
      <w:pgMar w:top="709" w:right="1134" w:bottom="709" w:left="1134" w:header="567" w:footer="295" w:gutter="0"/>
      <w:pgBorders w:offsetFrom="page">
        <w:top w:val="circlesRectangles" w:sz="31" w:space="24" w:color="C6D9F1"/>
        <w:left w:val="circlesRectangles" w:sz="31" w:space="24" w:color="C6D9F1"/>
        <w:bottom w:val="circlesRectangles" w:sz="31" w:space="24" w:color="C6D9F1"/>
        <w:right w:val="circlesRectangles" w:sz="31" w:space="24" w:color="C6D9F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28F" w:rsidRDefault="00AB328F">
      <w:r>
        <w:separator/>
      </w:r>
    </w:p>
  </w:endnote>
  <w:endnote w:type="continuationSeparator" w:id="0">
    <w:p w:rsidR="00AB328F" w:rsidRDefault="00AB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177" w:rsidRDefault="008B4177">
    <w:pPr>
      <w:pStyle w:val="Footer"/>
      <w:tabs>
        <w:tab w:val="clear" w:pos="4153"/>
        <w:tab w:val="clear" w:pos="8306"/>
        <w:tab w:val="center" w:pos="4536"/>
        <w:tab w:val="right" w:pos="9072"/>
      </w:tabs>
      <w:rPr>
        <w:color w:val="80808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28F" w:rsidRDefault="00AB328F">
      <w:r>
        <w:separator/>
      </w:r>
    </w:p>
  </w:footnote>
  <w:footnote w:type="continuationSeparator" w:id="0">
    <w:p w:rsidR="00AB328F" w:rsidRDefault="00AB3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CDE4000"/>
    <w:multiLevelType w:val="multilevel"/>
    <w:tmpl w:val="C17A1620"/>
    <w:lvl w:ilvl="0">
      <w:start w:val="1"/>
      <w:numFmt w:val="decimal"/>
      <w:pStyle w:val="NUMBE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 w15:restartNumberingAfterBreak="0">
    <w:nsid w:val="11895AB9"/>
    <w:multiLevelType w:val="multilevel"/>
    <w:tmpl w:val="5A80491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ascii="Arial" w:hAnsi="Arial" w:cs="Arial" w:hint="default"/>
        <w:b/>
        <w:sz w:val="18"/>
        <w:szCs w:val="18"/>
      </w:rPr>
    </w:lvl>
    <w:lvl w:ilvl="2">
      <w:start w:val="1"/>
      <w:numFmt w:val="decimal"/>
      <w:pStyle w:val="Heading3"/>
      <w:lvlText w:val="%1.%2.%3"/>
      <w:lvlJc w:val="left"/>
      <w:pPr>
        <w:tabs>
          <w:tab w:val="num" w:pos="830"/>
        </w:tabs>
        <w:ind w:left="830" w:hanging="720"/>
      </w:pPr>
      <w:rPr>
        <w:rFonts w:hint="default"/>
        <w:b w:val="0"/>
      </w:rPr>
    </w:lvl>
    <w:lvl w:ilvl="3">
      <w:start w:val="1"/>
      <w:numFmt w:val="lowerRoman"/>
      <w:lvlText w:val="(%4)"/>
      <w:lvlJc w:val="right"/>
      <w:pPr>
        <w:tabs>
          <w:tab w:val="num" w:pos="180"/>
        </w:tabs>
        <w:ind w:left="180" w:hanging="180"/>
      </w:pPr>
      <w:rPr>
        <w:rFonts w:hint="default"/>
      </w:rPr>
    </w:lvl>
    <w:lvl w:ilvl="4">
      <w:start w:val="1"/>
      <w:numFmt w:val="upperRoman"/>
      <w:lvlText w:val="%5."/>
      <w:lvlJc w:val="right"/>
      <w:pPr>
        <w:tabs>
          <w:tab w:val="num" w:pos="180"/>
        </w:tabs>
        <w:ind w:left="180" w:hanging="180"/>
      </w:pPr>
      <w:rPr>
        <w:rFonts w:hint="default"/>
      </w:rPr>
    </w:lvl>
    <w:lvl w:ilvl="5">
      <w:start w:val="1"/>
      <w:numFmt w:val="decimal"/>
      <w:pStyle w:val="Heading6"/>
      <w:lvlText w:val="%1.%2.%3.%4.%5.%6"/>
      <w:lvlJc w:val="left"/>
      <w:pPr>
        <w:tabs>
          <w:tab w:val="num" w:pos="1578"/>
        </w:tabs>
        <w:ind w:left="1578"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upperRoman"/>
      <w:lvlText w:val="%8."/>
      <w:lvlJc w:val="right"/>
      <w:pPr>
        <w:tabs>
          <w:tab w:val="num" w:pos="180"/>
        </w:tabs>
        <w:ind w:left="180" w:hanging="18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2ED41A3"/>
    <w:multiLevelType w:val="hybridMultilevel"/>
    <w:tmpl w:val="A620B282"/>
    <w:lvl w:ilvl="0" w:tplc="C8E6AF96">
      <w:start w:val="1"/>
      <w:numFmt w:val="bullet"/>
      <w:pStyle w:val="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75B2B"/>
    <w:multiLevelType w:val="hybridMultilevel"/>
    <w:tmpl w:val="9710D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D8F2D55"/>
    <w:multiLevelType w:val="hybridMultilevel"/>
    <w:tmpl w:val="9FDA1B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7A4FBC"/>
    <w:multiLevelType w:val="hybridMultilevel"/>
    <w:tmpl w:val="2A705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9C2350"/>
    <w:multiLevelType w:val="multilevel"/>
    <w:tmpl w:val="0000000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54C71092"/>
    <w:multiLevelType w:val="singleLevel"/>
    <w:tmpl w:val="34C60386"/>
    <w:lvl w:ilvl="0">
      <w:start w:val="1"/>
      <w:numFmt w:val="decimal"/>
      <w:lvlText w:val="%1."/>
      <w:lvlJc w:val="left"/>
      <w:pPr>
        <w:tabs>
          <w:tab w:val="num" w:pos="567"/>
        </w:tabs>
        <w:ind w:left="567" w:hanging="567"/>
      </w:pPr>
      <w:rPr>
        <w:b w:val="0"/>
        <w:i w:val="0"/>
      </w:rPr>
    </w:lvl>
  </w:abstractNum>
  <w:abstractNum w:abstractNumId="9" w15:restartNumberingAfterBreak="0">
    <w:nsid w:val="58574251"/>
    <w:multiLevelType w:val="hybridMultilevel"/>
    <w:tmpl w:val="AB1A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C61034"/>
    <w:multiLevelType w:val="multilevel"/>
    <w:tmpl w:val="0408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4D71F88"/>
    <w:multiLevelType w:val="multilevel"/>
    <w:tmpl w:val="A60A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237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76975A94"/>
    <w:multiLevelType w:val="hybridMultilevel"/>
    <w:tmpl w:val="6ABAC0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7699184D"/>
    <w:multiLevelType w:val="hybridMultilevel"/>
    <w:tmpl w:val="D6B2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367F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1447322">
    <w:abstractNumId w:val="2"/>
  </w:num>
  <w:num w:numId="2" w16cid:durableId="74590182">
    <w:abstractNumId w:val="10"/>
  </w:num>
  <w:num w:numId="3" w16cid:durableId="827549567">
    <w:abstractNumId w:val="1"/>
  </w:num>
  <w:num w:numId="4" w16cid:durableId="1068923237">
    <w:abstractNumId w:val="3"/>
  </w:num>
  <w:num w:numId="5" w16cid:durableId="1248535531">
    <w:abstractNumId w:val="14"/>
  </w:num>
  <w:num w:numId="6" w16cid:durableId="21514458">
    <w:abstractNumId w:val="12"/>
  </w:num>
  <w:num w:numId="7" w16cid:durableId="929004771">
    <w:abstractNumId w:val="15"/>
  </w:num>
  <w:num w:numId="8" w16cid:durableId="1822043906">
    <w:abstractNumId w:val="6"/>
  </w:num>
  <w:num w:numId="9" w16cid:durableId="105316860">
    <w:abstractNumId w:val="8"/>
  </w:num>
  <w:num w:numId="10" w16cid:durableId="1940407394">
    <w:abstractNumId w:val="11"/>
  </w:num>
  <w:num w:numId="11" w16cid:durableId="81881488">
    <w:abstractNumId w:val="9"/>
  </w:num>
  <w:num w:numId="12" w16cid:durableId="1544828610">
    <w:abstractNumId w:val="0"/>
  </w:num>
  <w:num w:numId="13" w16cid:durableId="84807948">
    <w:abstractNumId w:val="4"/>
  </w:num>
  <w:num w:numId="14" w16cid:durableId="393554137">
    <w:abstractNumId w:val="5"/>
  </w:num>
  <w:num w:numId="15" w16cid:durableId="819423162">
    <w:abstractNumId w:val="7"/>
  </w:num>
  <w:num w:numId="16" w16cid:durableId="12839938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71"/>
    <w:rsid w:val="00000052"/>
    <w:rsid w:val="000025A1"/>
    <w:rsid w:val="00003F3F"/>
    <w:rsid w:val="000066A9"/>
    <w:rsid w:val="00007D36"/>
    <w:rsid w:val="00010D38"/>
    <w:rsid w:val="000144D9"/>
    <w:rsid w:val="00014D6B"/>
    <w:rsid w:val="00015711"/>
    <w:rsid w:val="00015ED2"/>
    <w:rsid w:val="00020B69"/>
    <w:rsid w:val="0002225F"/>
    <w:rsid w:val="00025BB8"/>
    <w:rsid w:val="00033361"/>
    <w:rsid w:val="00035B42"/>
    <w:rsid w:val="0003624A"/>
    <w:rsid w:val="00041B75"/>
    <w:rsid w:val="00041B80"/>
    <w:rsid w:val="00043151"/>
    <w:rsid w:val="0004479B"/>
    <w:rsid w:val="000460E1"/>
    <w:rsid w:val="000467CD"/>
    <w:rsid w:val="00051368"/>
    <w:rsid w:val="00053D58"/>
    <w:rsid w:val="00054052"/>
    <w:rsid w:val="00056FC5"/>
    <w:rsid w:val="0006378F"/>
    <w:rsid w:val="00063CFF"/>
    <w:rsid w:val="000678B2"/>
    <w:rsid w:val="00072B58"/>
    <w:rsid w:val="00073578"/>
    <w:rsid w:val="00073CF1"/>
    <w:rsid w:val="0007418F"/>
    <w:rsid w:val="00075512"/>
    <w:rsid w:val="000776DD"/>
    <w:rsid w:val="00077B8D"/>
    <w:rsid w:val="00080673"/>
    <w:rsid w:val="000824DF"/>
    <w:rsid w:val="00083814"/>
    <w:rsid w:val="000841AD"/>
    <w:rsid w:val="000844E1"/>
    <w:rsid w:val="00085A71"/>
    <w:rsid w:val="00085DD7"/>
    <w:rsid w:val="000901CE"/>
    <w:rsid w:val="0009123E"/>
    <w:rsid w:val="00093604"/>
    <w:rsid w:val="000940F1"/>
    <w:rsid w:val="00096074"/>
    <w:rsid w:val="000A0056"/>
    <w:rsid w:val="000A0BC8"/>
    <w:rsid w:val="000A1BAD"/>
    <w:rsid w:val="000A2CB8"/>
    <w:rsid w:val="000A4A4D"/>
    <w:rsid w:val="000A6291"/>
    <w:rsid w:val="000B0552"/>
    <w:rsid w:val="000B06E8"/>
    <w:rsid w:val="000B1A72"/>
    <w:rsid w:val="000B3A25"/>
    <w:rsid w:val="000C2DFA"/>
    <w:rsid w:val="000C3003"/>
    <w:rsid w:val="000C3A82"/>
    <w:rsid w:val="000C4176"/>
    <w:rsid w:val="000C7E3B"/>
    <w:rsid w:val="000D045E"/>
    <w:rsid w:val="000D17C2"/>
    <w:rsid w:val="000D4A20"/>
    <w:rsid w:val="000D5B3F"/>
    <w:rsid w:val="000D71B9"/>
    <w:rsid w:val="000D7905"/>
    <w:rsid w:val="000D7F4A"/>
    <w:rsid w:val="000E4B2A"/>
    <w:rsid w:val="000E6E01"/>
    <w:rsid w:val="000E753C"/>
    <w:rsid w:val="000E7F15"/>
    <w:rsid w:val="000F3A88"/>
    <w:rsid w:val="000F4240"/>
    <w:rsid w:val="000F4331"/>
    <w:rsid w:val="000F5456"/>
    <w:rsid w:val="000F5BE8"/>
    <w:rsid w:val="000F62F4"/>
    <w:rsid w:val="000F68DC"/>
    <w:rsid w:val="000F6EBE"/>
    <w:rsid w:val="000F7051"/>
    <w:rsid w:val="00105985"/>
    <w:rsid w:val="001061BD"/>
    <w:rsid w:val="00106FAE"/>
    <w:rsid w:val="001070B8"/>
    <w:rsid w:val="00110761"/>
    <w:rsid w:val="00115E02"/>
    <w:rsid w:val="00121673"/>
    <w:rsid w:val="001221B7"/>
    <w:rsid w:val="00122D7B"/>
    <w:rsid w:val="001251B8"/>
    <w:rsid w:val="00126AA3"/>
    <w:rsid w:val="00131C86"/>
    <w:rsid w:val="00131F24"/>
    <w:rsid w:val="00142D59"/>
    <w:rsid w:val="00144A8D"/>
    <w:rsid w:val="001529CC"/>
    <w:rsid w:val="00155456"/>
    <w:rsid w:val="00155D58"/>
    <w:rsid w:val="00157FA5"/>
    <w:rsid w:val="00164E41"/>
    <w:rsid w:val="00165535"/>
    <w:rsid w:val="00165C72"/>
    <w:rsid w:val="0016605D"/>
    <w:rsid w:val="00166391"/>
    <w:rsid w:val="001705BA"/>
    <w:rsid w:val="00171885"/>
    <w:rsid w:val="00172284"/>
    <w:rsid w:val="00173C08"/>
    <w:rsid w:val="001749E1"/>
    <w:rsid w:val="00175162"/>
    <w:rsid w:val="001761FE"/>
    <w:rsid w:val="00176D91"/>
    <w:rsid w:val="0017731D"/>
    <w:rsid w:val="0018362A"/>
    <w:rsid w:val="00183673"/>
    <w:rsid w:val="001847E3"/>
    <w:rsid w:val="00184D35"/>
    <w:rsid w:val="00185604"/>
    <w:rsid w:val="00185AF6"/>
    <w:rsid w:val="00187667"/>
    <w:rsid w:val="00190491"/>
    <w:rsid w:val="00192307"/>
    <w:rsid w:val="00192710"/>
    <w:rsid w:val="00192F61"/>
    <w:rsid w:val="00194582"/>
    <w:rsid w:val="00194768"/>
    <w:rsid w:val="0019486C"/>
    <w:rsid w:val="00194F26"/>
    <w:rsid w:val="00197222"/>
    <w:rsid w:val="001A0A20"/>
    <w:rsid w:val="001A1EFA"/>
    <w:rsid w:val="001A23F9"/>
    <w:rsid w:val="001A2655"/>
    <w:rsid w:val="001A4C15"/>
    <w:rsid w:val="001A62A2"/>
    <w:rsid w:val="001A78AF"/>
    <w:rsid w:val="001B0CEF"/>
    <w:rsid w:val="001B25D4"/>
    <w:rsid w:val="001B5BCC"/>
    <w:rsid w:val="001C1EE5"/>
    <w:rsid w:val="001C2785"/>
    <w:rsid w:val="001C280A"/>
    <w:rsid w:val="001C58A7"/>
    <w:rsid w:val="001C5E90"/>
    <w:rsid w:val="001C677F"/>
    <w:rsid w:val="001C707A"/>
    <w:rsid w:val="001D02EA"/>
    <w:rsid w:val="001D2700"/>
    <w:rsid w:val="001D358E"/>
    <w:rsid w:val="001D46B2"/>
    <w:rsid w:val="001D5953"/>
    <w:rsid w:val="001D5E19"/>
    <w:rsid w:val="001D6B23"/>
    <w:rsid w:val="001D6F03"/>
    <w:rsid w:val="001E011E"/>
    <w:rsid w:val="001E4C94"/>
    <w:rsid w:val="001E4D81"/>
    <w:rsid w:val="001E5961"/>
    <w:rsid w:val="001E70BD"/>
    <w:rsid w:val="001E7408"/>
    <w:rsid w:val="001E76DF"/>
    <w:rsid w:val="001F015E"/>
    <w:rsid w:val="001F18E9"/>
    <w:rsid w:val="001F2622"/>
    <w:rsid w:val="001F30AE"/>
    <w:rsid w:val="001F32D2"/>
    <w:rsid w:val="001F3B22"/>
    <w:rsid w:val="00201036"/>
    <w:rsid w:val="0020174E"/>
    <w:rsid w:val="00202EBC"/>
    <w:rsid w:val="0020332C"/>
    <w:rsid w:val="00204A70"/>
    <w:rsid w:val="00207521"/>
    <w:rsid w:val="002075E2"/>
    <w:rsid w:val="002104EB"/>
    <w:rsid w:val="00212550"/>
    <w:rsid w:val="00213233"/>
    <w:rsid w:val="00221ADB"/>
    <w:rsid w:val="00222C44"/>
    <w:rsid w:val="002235D4"/>
    <w:rsid w:val="00224AF3"/>
    <w:rsid w:val="00225D11"/>
    <w:rsid w:val="00225F5B"/>
    <w:rsid w:val="00231556"/>
    <w:rsid w:val="00232267"/>
    <w:rsid w:val="002324EC"/>
    <w:rsid w:val="002335F1"/>
    <w:rsid w:val="00233CD3"/>
    <w:rsid w:val="00233DD8"/>
    <w:rsid w:val="00234F07"/>
    <w:rsid w:val="0023556E"/>
    <w:rsid w:val="00237D5A"/>
    <w:rsid w:val="002410AC"/>
    <w:rsid w:val="0024205A"/>
    <w:rsid w:val="00242AD5"/>
    <w:rsid w:val="002438E6"/>
    <w:rsid w:val="00243D00"/>
    <w:rsid w:val="00244971"/>
    <w:rsid w:val="00245004"/>
    <w:rsid w:val="002454EC"/>
    <w:rsid w:val="0024790F"/>
    <w:rsid w:val="0025237E"/>
    <w:rsid w:val="002536E8"/>
    <w:rsid w:val="00254478"/>
    <w:rsid w:val="002550C1"/>
    <w:rsid w:val="00260068"/>
    <w:rsid w:val="00261882"/>
    <w:rsid w:val="002621DB"/>
    <w:rsid w:val="00262690"/>
    <w:rsid w:val="0026317C"/>
    <w:rsid w:val="00264C7E"/>
    <w:rsid w:val="00264F07"/>
    <w:rsid w:val="00265D11"/>
    <w:rsid w:val="00267D0F"/>
    <w:rsid w:val="00267E14"/>
    <w:rsid w:val="00272A5E"/>
    <w:rsid w:val="00273CEB"/>
    <w:rsid w:val="00274D8C"/>
    <w:rsid w:val="002768A0"/>
    <w:rsid w:val="00277E79"/>
    <w:rsid w:val="00280CB2"/>
    <w:rsid w:val="00283530"/>
    <w:rsid w:val="00283643"/>
    <w:rsid w:val="00283AB7"/>
    <w:rsid w:val="00284E2C"/>
    <w:rsid w:val="0028536E"/>
    <w:rsid w:val="00285CF3"/>
    <w:rsid w:val="00286460"/>
    <w:rsid w:val="0028723B"/>
    <w:rsid w:val="00287B12"/>
    <w:rsid w:val="00287B47"/>
    <w:rsid w:val="002910AC"/>
    <w:rsid w:val="00292C1F"/>
    <w:rsid w:val="0029753D"/>
    <w:rsid w:val="002A119E"/>
    <w:rsid w:val="002A29C9"/>
    <w:rsid w:val="002A35C4"/>
    <w:rsid w:val="002A3737"/>
    <w:rsid w:val="002A4D7A"/>
    <w:rsid w:val="002A4FEF"/>
    <w:rsid w:val="002B07E0"/>
    <w:rsid w:val="002B10EF"/>
    <w:rsid w:val="002B3BC9"/>
    <w:rsid w:val="002B4EC7"/>
    <w:rsid w:val="002C2151"/>
    <w:rsid w:val="002C25C9"/>
    <w:rsid w:val="002C2625"/>
    <w:rsid w:val="002C3A73"/>
    <w:rsid w:val="002C47BA"/>
    <w:rsid w:val="002C6557"/>
    <w:rsid w:val="002C748C"/>
    <w:rsid w:val="002D26D9"/>
    <w:rsid w:val="002D3095"/>
    <w:rsid w:val="002D4B61"/>
    <w:rsid w:val="002D78EA"/>
    <w:rsid w:val="002E2192"/>
    <w:rsid w:val="002E2988"/>
    <w:rsid w:val="002E3CD3"/>
    <w:rsid w:val="002E4CAB"/>
    <w:rsid w:val="002E6122"/>
    <w:rsid w:val="002E6E15"/>
    <w:rsid w:val="002E6E56"/>
    <w:rsid w:val="002F01ED"/>
    <w:rsid w:val="002F4E02"/>
    <w:rsid w:val="002F57A4"/>
    <w:rsid w:val="00300D34"/>
    <w:rsid w:val="00301DAA"/>
    <w:rsid w:val="003039FD"/>
    <w:rsid w:val="00304524"/>
    <w:rsid w:val="00304648"/>
    <w:rsid w:val="00304B17"/>
    <w:rsid w:val="003076EC"/>
    <w:rsid w:val="003111EC"/>
    <w:rsid w:val="00312061"/>
    <w:rsid w:val="00315D33"/>
    <w:rsid w:val="00317E1D"/>
    <w:rsid w:val="003200FE"/>
    <w:rsid w:val="00320706"/>
    <w:rsid w:val="00321077"/>
    <w:rsid w:val="003215B3"/>
    <w:rsid w:val="003235F6"/>
    <w:rsid w:val="00324FF7"/>
    <w:rsid w:val="00326597"/>
    <w:rsid w:val="00330DCA"/>
    <w:rsid w:val="00330E91"/>
    <w:rsid w:val="00331CF9"/>
    <w:rsid w:val="00333BBF"/>
    <w:rsid w:val="003413A5"/>
    <w:rsid w:val="00343256"/>
    <w:rsid w:val="00343DC0"/>
    <w:rsid w:val="0034464A"/>
    <w:rsid w:val="00346845"/>
    <w:rsid w:val="00347D25"/>
    <w:rsid w:val="0035165D"/>
    <w:rsid w:val="00351A5C"/>
    <w:rsid w:val="00353A17"/>
    <w:rsid w:val="00353B55"/>
    <w:rsid w:val="0035516F"/>
    <w:rsid w:val="0035776D"/>
    <w:rsid w:val="0035799F"/>
    <w:rsid w:val="0036093E"/>
    <w:rsid w:val="003649FA"/>
    <w:rsid w:val="00364C9F"/>
    <w:rsid w:val="00365595"/>
    <w:rsid w:val="00367983"/>
    <w:rsid w:val="00370B42"/>
    <w:rsid w:val="0037205D"/>
    <w:rsid w:val="003743DA"/>
    <w:rsid w:val="003749D2"/>
    <w:rsid w:val="003762B9"/>
    <w:rsid w:val="003767EA"/>
    <w:rsid w:val="00377576"/>
    <w:rsid w:val="0038019F"/>
    <w:rsid w:val="00380D8C"/>
    <w:rsid w:val="00383036"/>
    <w:rsid w:val="003847E1"/>
    <w:rsid w:val="003879D1"/>
    <w:rsid w:val="00391683"/>
    <w:rsid w:val="00391B8A"/>
    <w:rsid w:val="00391F8A"/>
    <w:rsid w:val="00392B53"/>
    <w:rsid w:val="00394FE0"/>
    <w:rsid w:val="00397ED4"/>
    <w:rsid w:val="003A0389"/>
    <w:rsid w:val="003A3A13"/>
    <w:rsid w:val="003A63C2"/>
    <w:rsid w:val="003A73A9"/>
    <w:rsid w:val="003B0D51"/>
    <w:rsid w:val="003B1A3D"/>
    <w:rsid w:val="003B1B6E"/>
    <w:rsid w:val="003B1CB6"/>
    <w:rsid w:val="003B1FE0"/>
    <w:rsid w:val="003B2016"/>
    <w:rsid w:val="003B24F9"/>
    <w:rsid w:val="003B26E6"/>
    <w:rsid w:val="003B2F60"/>
    <w:rsid w:val="003B30DB"/>
    <w:rsid w:val="003B4FDA"/>
    <w:rsid w:val="003B5496"/>
    <w:rsid w:val="003B5707"/>
    <w:rsid w:val="003B5EFB"/>
    <w:rsid w:val="003B6B46"/>
    <w:rsid w:val="003B7D71"/>
    <w:rsid w:val="003C2F1C"/>
    <w:rsid w:val="003C4032"/>
    <w:rsid w:val="003C49FB"/>
    <w:rsid w:val="003C61EF"/>
    <w:rsid w:val="003C6300"/>
    <w:rsid w:val="003C69B9"/>
    <w:rsid w:val="003D2C19"/>
    <w:rsid w:val="003D47F4"/>
    <w:rsid w:val="003D61A2"/>
    <w:rsid w:val="003D75ED"/>
    <w:rsid w:val="003D7F0D"/>
    <w:rsid w:val="003E45EE"/>
    <w:rsid w:val="003E4B4E"/>
    <w:rsid w:val="003F29BC"/>
    <w:rsid w:val="003F2AF7"/>
    <w:rsid w:val="003F30A1"/>
    <w:rsid w:val="003F57B7"/>
    <w:rsid w:val="003F7DBE"/>
    <w:rsid w:val="00400E3C"/>
    <w:rsid w:val="00405CFF"/>
    <w:rsid w:val="00406087"/>
    <w:rsid w:val="00406696"/>
    <w:rsid w:val="00410284"/>
    <w:rsid w:val="00410BF2"/>
    <w:rsid w:val="00411FE5"/>
    <w:rsid w:val="00415C95"/>
    <w:rsid w:val="00417374"/>
    <w:rsid w:val="004204FF"/>
    <w:rsid w:val="00431169"/>
    <w:rsid w:val="00432205"/>
    <w:rsid w:val="00432A04"/>
    <w:rsid w:val="004339BD"/>
    <w:rsid w:val="00433B23"/>
    <w:rsid w:val="0043632B"/>
    <w:rsid w:val="0043633B"/>
    <w:rsid w:val="00437F8B"/>
    <w:rsid w:val="00440B3B"/>
    <w:rsid w:val="004420C8"/>
    <w:rsid w:val="004431C8"/>
    <w:rsid w:val="00443571"/>
    <w:rsid w:val="0044380B"/>
    <w:rsid w:val="00444E34"/>
    <w:rsid w:val="00445B76"/>
    <w:rsid w:val="00446B6C"/>
    <w:rsid w:val="00446E45"/>
    <w:rsid w:val="00452816"/>
    <w:rsid w:val="00454B9C"/>
    <w:rsid w:val="00454BD2"/>
    <w:rsid w:val="00455D41"/>
    <w:rsid w:val="00457F32"/>
    <w:rsid w:val="0046285B"/>
    <w:rsid w:val="004639B7"/>
    <w:rsid w:val="004647A3"/>
    <w:rsid w:val="0046539B"/>
    <w:rsid w:val="004659B5"/>
    <w:rsid w:val="00466D3B"/>
    <w:rsid w:val="004704C4"/>
    <w:rsid w:val="00470C6E"/>
    <w:rsid w:val="00472D5D"/>
    <w:rsid w:val="00474BD5"/>
    <w:rsid w:val="00475278"/>
    <w:rsid w:val="00476FA3"/>
    <w:rsid w:val="004807E5"/>
    <w:rsid w:val="00481FCF"/>
    <w:rsid w:val="0048265D"/>
    <w:rsid w:val="004831F4"/>
    <w:rsid w:val="00483323"/>
    <w:rsid w:val="00484655"/>
    <w:rsid w:val="00484D11"/>
    <w:rsid w:val="0048504F"/>
    <w:rsid w:val="00487164"/>
    <w:rsid w:val="00487707"/>
    <w:rsid w:val="00490033"/>
    <w:rsid w:val="00490E39"/>
    <w:rsid w:val="00491FE4"/>
    <w:rsid w:val="00493128"/>
    <w:rsid w:val="00493A67"/>
    <w:rsid w:val="00495AFB"/>
    <w:rsid w:val="00497D66"/>
    <w:rsid w:val="004A08E4"/>
    <w:rsid w:val="004A1787"/>
    <w:rsid w:val="004A310E"/>
    <w:rsid w:val="004A3839"/>
    <w:rsid w:val="004A6AA0"/>
    <w:rsid w:val="004A6FBD"/>
    <w:rsid w:val="004A731C"/>
    <w:rsid w:val="004B1F78"/>
    <w:rsid w:val="004B306A"/>
    <w:rsid w:val="004B58B8"/>
    <w:rsid w:val="004C2FFD"/>
    <w:rsid w:val="004C3308"/>
    <w:rsid w:val="004C4971"/>
    <w:rsid w:val="004C6151"/>
    <w:rsid w:val="004C7377"/>
    <w:rsid w:val="004D3734"/>
    <w:rsid w:val="004D374F"/>
    <w:rsid w:val="004D38E8"/>
    <w:rsid w:val="004D6A74"/>
    <w:rsid w:val="004D733D"/>
    <w:rsid w:val="004E039D"/>
    <w:rsid w:val="004E11E0"/>
    <w:rsid w:val="004E200C"/>
    <w:rsid w:val="004E351B"/>
    <w:rsid w:val="004E3B1D"/>
    <w:rsid w:val="004E44D2"/>
    <w:rsid w:val="004E7E7E"/>
    <w:rsid w:val="004F15D7"/>
    <w:rsid w:val="004F3E47"/>
    <w:rsid w:val="004F68A5"/>
    <w:rsid w:val="004F6BEC"/>
    <w:rsid w:val="004F7B21"/>
    <w:rsid w:val="004F7E47"/>
    <w:rsid w:val="0050098D"/>
    <w:rsid w:val="00500C7F"/>
    <w:rsid w:val="005015AB"/>
    <w:rsid w:val="00501B18"/>
    <w:rsid w:val="00501E46"/>
    <w:rsid w:val="0050334F"/>
    <w:rsid w:val="00503378"/>
    <w:rsid w:val="005040C9"/>
    <w:rsid w:val="00504548"/>
    <w:rsid w:val="00504589"/>
    <w:rsid w:val="00504BCC"/>
    <w:rsid w:val="005058A1"/>
    <w:rsid w:val="00505BC1"/>
    <w:rsid w:val="005100BF"/>
    <w:rsid w:val="00512C04"/>
    <w:rsid w:val="005161FE"/>
    <w:rsid w:val="00516DBC"/>
    <w:rsid w:val="00520DE2"/>
    <w:rsid w:val="0052459E"/>
    <w:rsid w:val="0052491A"/>
    <w:rsid w:val="005249AE"/>
    <w:rsid w:val="00526A48"/>
    <w:rsid w:val="0052747E"/>
    <w:rsid w:val="00527521"/>
    <w:rsid w:val="00530265"/>
    <w:rsid w:val="00530A3A"/>
    <w:rsid w:val="005338E6"/>
    <w:rsid w:val="00537298"/>
    <w:rsid w:val="005372B0"/>
    <w:rsid w:val="00537D24"/>
    <w:rsid w:val="00542538"/>
    <w:rsid w:val="005471A7"/>
    <w:rsid w:val="00551177"/>
    <w:rsid w:val="00551AC7"/>
    <w:rsid w:val="00552E99"/>
    <w:rsid w:val="0055503F"/>
    <w:rsid w:val="00555B74"/>
    <w:rsid w:val="005579D2"/>
    <w:rsid w:val="005601B8"/>
    <w:rsid w:val="00562CEC"/>
    <w:rsid w:val="00562E78"/>
    <w:rsid w:val="0056371A"/>
    <w:rsid w:val="0056589F"/>
    <w:rsid w:val="00565F2F"/>
    <w:rsid w:val="00567145"/>
    <w:rsid w:val="00567D83"/>
    <w:rsid w:val="0057018A"/>
    <w:rsid w:val="00573034"/>
    <w:rsid w:val="00575CA2"/>
    <w:rsid w:val="005775E8"/>
    <w:rsid w:val="00583F71"/>
    <w:rsid w:val="00584C82"/>
    <w:rsid w:val="00586D76"/>
    <w:rsid w:val="00586EA0"/>
    <w:rsid w:val="005904AC"/>
    <w:rsid w:val="00593B53"/>
    <w:rsid w:val="005949A1"/>
    <w:rsid w:val="005A0BB4"/>
    <w:rsid w:val="005A1A13"/>
    <w:rsid w:val="005A2252"/>
    <w:rsid w:val="005A3BDD"/>
    <w:rsid w:val="005A44C0"/>
    <w:rsid w:val="005A4F72"/>
    <w:rsid w:val="005A70B3"/>
    <w:rsid w:val="005B11F6"/>
    <w:rsid w:val="005B1FEB"/>
    <w:rsid w:val="005B2EA7"/>
    <w:rsid w:val="005B3383"/>
    <w:rsid w:val="005B35F5"/>
    <w:rsid w:val="005B45F9"/>
    <w:rsid w:val="005B4BD9"/>
    <w:rsid w:val="005C0B09"/>
    <w:rsid w:val="005C3567"/>
    <w:rsid w:val="005C5E6E"/>
    <w:rsid w:val="005D03F6"/>
    <w:rsid w:val="005D06D9"/>
    <w:rsid w:val="005D1AF9"/>
    <w:rsid w:val="005D1FE9"/>
    <w:rsid w:val="005D40F2"/>
    <w:rsid w:val="005D41BE"/>
    <w:rsid w:val="005D496B"/>
    <w:rsid w:val="005D5EE1"/>
    <w:rsid w:val="005D69BF"/>
    <w:rsid w:val="005E0A17"/>
    <w:rsid w:val="005E1FC9"/>
    <w:rsid w:val="005E38D1"/>
    <w:rsid w:val="005E422A"/>
    <w:rsid w:val="005E4777"/>
    <w:rsid w:val="005E5A7A"/>
    <w:rsid w:val="005E7136"/>
    <w:rsid w:val="005F08A0"/>
    <w:rsid w:val="005F1C2C"/>
    <w:rsid w:val="005F37E3"/>
    <w:rsid w:val="005F44B4"/>
    <w:rsid w:val="005F4870"/>
    <w:rsid w:val="00600CB1"/>
    <w:rsid w:val="00606EC9"/>
    <w:rsid w:val="006077E6"/>
    <w:rsid w:val="00610E1C"/>
    <w:rsid w:val="00613572"/>
    <w:rsid w:val="00613AA5"/>
    <w:rsid w:val="00614F72"/>
    <w:rsid w:val="00625086"/>
    <w:rsid w:val="00633C5B"/>
    <w:rsid w:val="00635F97"/>
    <w:rsid w:val="0063627A"/>
    <w:rsid w:val="0064234B"/>
    <w:rsid w:val="00642859"/>
    <w:rsid w:val="00644B34"/>
    <w:rsid w:val="00645CAB"/>
    <w:rsid w:val="00653885"/>
    <w:rsid w:val="0065598E"/>
    <w:rsid w:val="00655B63"/>
    <w:rsid w:val="006561EF"/>
    <w:rsid w:val="00656C52"/>
    <w:rsid w:val="00662E7D"/>
    <w:rsid w:val="00663BD2"/>
    <w:rsid w:val="00664CF5"/>
    <w:rsid w:val="0066751E"/>
    <w:rsid w:val="00677E07"/>
    <w:rsid w:val="00681896"/>
    <w:rsid w:val="00682270"/>
    <w:rsid w:val="00683EB1"/>
    <w:rsid w:val="00684208"/>
    <w:rsid w:val="00686A75"/>
    <w:rsid w:val="006871C9"/>
    <w:rsid w:val="00692906"/>
    <w:rsid w:val="00693796"/>
    <w:rsid w:val="006971B2"/>
    <w:rsid w:val="006A1C4E"/>
    <w:rsid w:val="006A4CAB"/>
    <w:rsid w:val="006A71AB"/>
    <w:rsid w:val="006B12F7"/>
    <w:rsid w:val="006B5E2E"/>
    <w:rsid w:val="006B60E0"/>
    <w:rsid w:val="006C0365"/>
    <w:rsid w:val="006C1904"/>
    <w:rsid w:val="006C381A"/>
    <w:rsid w:val="006C65D8"/>
    <w:rsid w:val="006D0ABD"/>
    <w:rsid w:val="006D2B1D"/>
    <w:rsid w:val="006D79FC"/>
    <w:rsid w:val="006E06C2"/>
    <w:rsid w:val="006E1377"/>
    <w:rsid w:val="006E2CE2"/>
    <w:rsid w:val="006E63E6"/>
    <w:rsid w:val="006F36C1"/>
    <w:rsid w:val="006F3AB8"/>
    <w:rsid w:val="006F5148"/>
    <w:rsid w:val="006F6E4F"/>
    <w:rsid w:val="00700E97"/>
    <w:rsid w:val="00703C87"/>
    <w:rsid w:val="0070635A"/>
    <w:rsid w:val="00710B6D"/>
    <w:rsid w:val="00711437"/>
    <w:rsid w:val="00717031"/>
    <w:rsid w:val="00722CA4"/>
    <w:rsid w:val="00724591"/>
    <w:rsid w:val="00725D6E"/>
    <w:rsid w:val="00727DFA"/>
    <w:rsid w:val="007301BD"/>
    <w:rsid w:val="00732928"/>
    <w:rsid w:val="00732A3E"/>
    <w:rsid w:val="00736160"/>
    <w:rsid w:val="00737A3A"/>
    <w:rsid w:val="007402BB"/>
    <w:rsid w:val="0074099B"/>
    <w:rsid w:val="007446A1"/>
    <w:rsid w:val="00744D4C"/>
    <w:rsid w:val="007502AF"/>
    <w:rsid w:val="00751D2B"/>
    <w:rsid w:val="0075238B"/>
    <w:rsid w:val="00752FBD"/>
    <w:rsid w:val="00753B01"/>
    <w:rsid w:val="0075490C"/>
    <w:rsid w:val="00756AFD"/>
    <w:rsid w:val="00757DA5"/>
    <w:rsid w:val="00767F00"/>
    <w:rsid w:val="00770ABA"/>
    <w:rsid w:val="00772238"/>
    <w:rsid w:val="007725D7"/>
    <w:rsid w:val="0077376A"/>
    <w:rsid w:val="007747B4"/>
    <w:rsid w:val="00774AD6"/>
    <w:rsid w:val="00775B80"/>
    <w:rsid w:val="00777CAA"/>
    <w:rsid w:val="00780439"/>
    <w:rsid w:val="00781916"/>
    <w:rsid w:val="00781E46"/>
    <w:rsid w:val="00782252"/>
    <w:rsid w:val="00782864"/>
    <w:rsid w:val="00783543"/>
    <w:rsid w:val="00783F51"/>
    <w:rsid w:val="00784D5D"/>
    <w:rsid w:val="0078651F"/>
    <w:rsid w:val="00787733"/>
    <w:rsid w:val="007932F9"/>
    <w:rsid w:val="0079392E"/>
    <w:rsid w:val="00795933"/>
    <w:rsid w:val="007962EE"/>
    <w:rsid w:val="00796FAC"/>
    <w:rsid w:val="00797E5F"/>
    <w:rsid w:val="007A04FF"/>
    <w:rsid w:val="007A07EC"/>
    <w:rsid w:val="007A1B13"/>
    <w:rsid w:val="007A1C60"/>
    <w:rsid w:val="007A1D8B"/>
    <w:rsid w:val="007A30AF"/>
    <w:rsid w:val="007A3609"/>
    <w:rsid w:val="007A3CDD"/>
    <w:rsid w:val="007A42A6"/>
    <w:rsid w:val="007A5E1B"/>
    <w:rsid w:val="007A620B"/>
    <w:rsid w:val="007A634A"/>
    <w:rsid w:val="007A661A"/>
    <w:rsid w:val="007B03CD"/>
    <w:rsid w:val="007B1883"/>
    <w:rsid w:val="007B33B2"/>
    <w:rsid w:val="007B36B9"/>
    <w:rsid w:val="007B3A35"/>
    <w:rsid w:val="007B3B10"/>
    <w:rsid w:val="007B4331"/>
    <w:rsid w:val="007C056E"/>
    <w:rsid w:val="007C2354"/>
    <w:rsid w:val="007C29B8"/>
    <w:rsid w:val="007C4596"/>
    <w:rsid w:val="007C5254"/>
    <w:rsid w:val="007C58BE"/>
    <w:rsid w:val="007C6A37"/>
    <w:rsid w:val="007D009B"/>
    <w:rsid w:val="007D256E"/>
    <w:rsid w:val="007D2B4F"/>
    <w:rsid w:val="007D3B1C"/>
    <w:rsid w:val="007D4C8A"/>
    <w:rsid w:val="007D53BC"/>
    <w:rsid w:val="007D646D"/>
    <w:rsid w:val="007E0B0B"/>
    <w:rsid w:val="007E1611"/>
    <w:rsid w:val="007E1A22"/>
    <w:rsid w:val="007E1C0E"/>
    <w:rsid w:val="007E1D00"/>
    <w:rsid w:val="007E50E0"/>
    <w:rsid w:val="007E5D59"/>
    <w:rsid w:val="007E6465"/>
    <w:rsid w:val="007E6DBB"/>
    <w:rsid w:val="007F1A5E"/>
    <w:rsid w:val="007F2453"/>
    <w:rsid w:val="007F392F"/>
    <w:rsid w:val="007F3D01"/>
    <w:rsid w:val="007F5DC5"/>
    <w:rsid w:val="007F6C2A"/>
    <w:rsid w:val="007F6C80"/>
    <w:rsid w:val="007F73BF"/>
    <w:rsid w:val="007F77EF"/>
    <w:rsid w:val="00800BE0"/>
    <w:rsid w:val="008017AC"/>
    <w:rsid w:val="0081012D"/>
    <w:rsid w:val="00811B5C"/>
    <w:rsid w:val="00812193"/>
    <w:rsid w:val="00812588"/>
    <w:rsid w:val="00812FF6"/>
    <w:rsid w:val="00814290"/>
    <w:rsid w:val="00814739"/>
    <w:rsid w:val="00821586"/>
    <w:rsid w:val="00821E1B"/>
    <w:rsid w:val="00822E0A"/>
    <w:rsid w:val="0082389F"/>
    <w:rsid w:val="00824757"/>
    <w:rsid w:val="008258AD"/>
    <w:rsid w:val="0083158F"/>
    <w:rsid w:val="008340F8"/>
    <w:rsid w:val="00834D42"/>
    <w:rsid w:val="008374A8"/>
    <w:rsid w:val="00840816"/>
    <w:rsid w:val="008421A7"/>
    <w:rsid w:val="008437EE"/>
    <w:rsid w:val="00845830"/>
    <w:rsid w:val="008461DA"/>
    <w:rsid w:val="008513FF"/>
    <w:rsid w:val="00855F48"/>
    <w:rsid w:val="008604EF"/>
    <w:rsid w:val="008628D0"/>
    <w:rsid w:val="008629E7"/>
    <w:rsid w:val="0086542F"/>
    <w:rsid w:val="00871ECD"/>
    <w:rsid w:val="00873BD8"/>
    <w:rsid w:val="00874A76"/>
    <w:rsid w:val="00875677"/>
    <w:rsid w:val="0087618D"/>
    <w:rsid w:val="00877B1A"/>
    <w:rsid w:val="00880147"/>
    <w:rsid w:val="00880CFD"/>
    <w:rsid w:val="00881161"/>
    <w:rsid w:val="00882DD7"/>
    <w:rsid w:val="0088327E"/>
    <w:rsid w:val="00885531"/>
    <w:rsid w:val="00886BCE"/>
    <w:rsid w:val="008932D4"/>
    <w:rsid w:val="008936A9"/>
    <w:rsid w:val="0089466D"/>
    <w:rsid w:val="00896C41"/>
    <w:rsid w:val="008A2F20"/>
    <w:rsid w:val="008A36B0"/>
    <w:rsid w:val="008A36FE"/>
    <w:rsid w:val="008A3DCE"/>
    <w:rsid w:val="008A5C1E"/>
    <w:rsid w:val="008A762B"/>
    <w:rsid w:val="008A7D8A"/>
    <w:rsid w:val="008B23D4"/>
    <w:rsid w:val="008B322A"/>
    <w:rsid w:val="008B36C5"/>
    <w:rsid w:val="008B4177"/>
    <w:rsid w:val="008B47B1"/>
    <w:rsid w:val="008B6030"/>
    <w:rsid w:val="008B6BC4"/>
    <w:rsid w:val="008C1FCA"/>
    <w:rsid w:val="008C6262"/>
    <w:rsid w:val="008C73F2"/>
    <w:rsid w:val="008C7D0E"/>
    <w:rsid w:val="008D1DBC"/>
    <w:rsid w:val="008D2C27"/>
    <w:rsid w:val="008D3381"/>
    <w:rsid w:val="008D68D1"/>
    <w:rsid w:val="008E00EA"/>
    <w:rsid w:val="008E0617"/>
    <w:rsid w:val="008E0B1E"/>
    <w:rsid w:val="008E21C1"/>
    <w:rsid w:val="008E28A9"/>
    <w:rsid w:val="008E2FA4"/>
    <w:rsid w:val="008E36D4"/>
    <w:rsid w:val="008E3C5F"/>
    <w:rsid w:val="008E3FA2"/>
    <w:rsid w:val="008E4315"/>
    <w:rsid w:val="008E7C74"/>
    <w:rsid w:val="008F51EF"/>
    <w:rsid w:val="008F7F16"/>
    <w:rsid w:val="008F7F5B"/>
    <w:rsid w:val="00900F22"/>
    <w:rsid w:val="009014F7"/>
    <w:rsid w:val="009016E7"/>
    <w:rsid w:val="00904916"/>
    <w:rsid w:val="00905E86"/>
    <w:rsid w:val="0090788A"/>
    <w:rsid w:val="00907BBD"/>
    <w:rsid w:val="00907F24"/>
    <w:rsid w:val="00907FCC"/>
    <w:rsid w:val="00911451"/>
    <w:rsid w:val="00911F6D"/>
    <w:rsid w:val="00912244"/>
    <w:rsid w:val="009153BB"/>
    <w:rsid w:val="0091552C"/>
    <w:rsid w:val="009205B6"/>
    <w:rsid w:val="00920DD1"/>
    <w:rsid w:val="009218D7"/>
    <w:rsid w:val="00922CB4"/>
    <w:rsid w:val="009259A2"/>
    <w:rsid w:val="009263C3"/>
    <w:rsid w:val="00927525"/>
    <w:rsid w:val="00927B6F"/>
    <w:rsid w:val="00927E5A"/>
    <w:rsid w:val="00941012"/>
    <w:rsid w:val="00942FDE"/>
    <w:rsid w:val="009436BF"/>
    <w:rsid w:val="009439C8"/>
    <w:rsid w:val="00944A05"/>
    <w:rsid w:val="0094551A"/>
    <w:rsid w:val="009455C9"/>
    <w:rsid w:val="0094650A"/>
    <w:rsid w:val="009474BB"/>
    <w:rsid w:val="00947BB5"/>
    <w:rsid w:val="00952958"/>
    <w:rsid w:val="00953460"/>
    <w:rsid w:val="0095747C"/>
    <w:rsid w:val="00964EE2"/>
    <w:rsid w:val="0096501C"/>
    <w:rsid w:val="009661D6"/>
    <w:rsid w:val="00967635"/>
    <w:rsid w:val="00967EB9"/>
    <w:rsid w:val="0097001B"/>
    <w:rsid w:val="009728F3"/>
    <w:rsid w:val="009736C0"/>
    <w:rsid w:val="00975F8E"/>
    <w:rsid w:val="009764B2"/>
    <w:rsid w:val="00977053"/>
    <w:rsid w:val="0098457B"/>
    <w:rsid w:val="009849EA"/>
    <w:rsid w:val="00986B85"/>
    <w:rsid w:val="00987044"/>
    <w:rsid w:val="00992BE9"/>
    <w:rsid w:val="00993E01"/>
    <w:rsid w:val="00993FA9"/>
    <w:rsid w:val="009952B9"/>
    <w:rsid w:val="00995AF1"/>
    <w:rsid w:val="009960E4"/>
    <w:rsid w:val="009A131A"/>
    <w:rsid w:val="009A1FAC"/>
    <w:rsid w:val="009A47EC"/>
    <w:rsid w:val="009A62FA"/>
    <w:rsid w:val="009B2E71"/>
    <w:rsid w:val="009B745A"/>
    <w:rsid w:val="009B7C11"/>
    <w:rsid w:val="009C143F"/>
    <w:rsid w:val="009C185B"/>
    <w:rsid w:val="009C2FCD"/>
    <w:rsid w:val="009C37EF"/>
    <w:rsid w:val="009C6940"/>
    <w:rsid w:val="009C727E"/>
    <w:rsid w:val="009D056C"/>
    <w:rsid w:val="009D3105"/>
    <w:rsid w:val="009D3571"/>
    <w:rsid w:val="009E0B48"/>
    <w:rsid w:val="009E2444"/>
    <w:rsid w:val="009E2843"/>
    <w:rsid w:val="009E3DF9"/>
    <w:rsid w:val="009E4127"/>
    <w:rsid w:val="009E41C2"/>
    <w:rsid w:val="009E4A5F"/>
    <w:rsid w:val="009E55AE"/>
    <w:rsid w:val="009E5EFD"/>
    <w:rsid w:val="009E6AF0"/>
    <w:rsid w:val="009E7F60"/>
    <w:rsid w:val="009F26DC"/>
    <w:rsid w:val="009F3A05"/>
    <w:rsid w:val="009F57BB"/>
    <w:rsid w:val="00A00083"/>
    <w:rsid w:val="00A00492"/>
    <w:rsid w:val="00A01265"/>
    <w:rsid w:val="00A02A18"/>
    <w:rsid w:val="00A0347C"/>
    <w:rsid w:val="00A047EC"/>
    <w:rsid w:val="00A057D3"/>
    <w:rsid w:val="00A07388"/>
    <w:rsid w:val="00A0745B"/>
    <w:rsid w:val="00A0791B"/>
    <w:rsid w:val="00A100A5"/>
    <w:rsid w:val="00A10C56"/>
    <w:rsid w:val="00A14D46"/>
    <w:rsid w:val="00A15EAA"/>
    <w:rsid w:val="00A20890"/>
    <w:rsid w:val="00A20995"/>
    <w:rsid w:val="00A21E87"/>
    <w:rsid w:val="00A24B3E"/>
    <w:rsid w:val="00A2597E"/>
    <w:rsid w:val="00A264BA"/>
    <w:rsid w:val="00A26E4F"/>
    <w:rsid w:val="00A272AE"/>
    <w:rsid w:val="00A30AD9"/>
    <w:rsid w:val="00A31A7B"/>
    <w:rsid w:val="00A34776"/>
    <w:rsid w:val="00A34E54"/>
    <w:rsid w:val="00A361EB"/>
    <w:rsid w:val="00A40CF9"/>
    <w:rsid w:val="00A411A1"/>
    <w:rsid w:val="00A41E8F"/>
    <w:rsid w:val="00A46A1D"/>
    <w:rsid w:val="00A47207"/>
    <w:rsid w:val="00A5023C"/>
    <w:rsid w:val="00A51922"/>
    <w:rsid w:val="00A52BD4"/>
    <w:rsid w:val="00A539AA"/>
    <w:rsid w:val="00A5476E"/>
    <w:rsid w:val="00A55722"/>
    <w:rsid w:val="00A562A3"/>
    <w:rsid w:val="00A57354"/>
    <w:rsid w:val="00A577EB"/>
    <w:rsid w:val="00A60007"/>
    <w:rsid w:val="00A60078"/>
    <w:rsid w:val="00A61C6E"/>
    <w:rsid w:val="00A63067"/>
    <w:rsid w:val="00A649D0"/>
    <w:rsid w:val="00A655C5"/>
    <w:rsid w:val="00A66F5C"/>
    <w:rsid w:val="00A675F5"/>
    <w:rsid w:val="00A71AE1"/>
    <w:rsid w:val="00A75BB3"/>
    <w:rsid w:val="00A75FCA"/>
    <w:rsid w:val="00A80C86"/>
    <w:rsid w:val="00A81076"/>
    <w:rsid w:val="00A82790"/>
    <w:rsid w:val="00A87390"/>
    <w:rsid w:val="00A9088D"/>
    <w:rsid w:val="00A949A5"/>
    <w:rsid w:val="00A971E9"/>
    <w:rsid w:val="00A9732C"/>
    <w:rsid w:val="00AA04A8"/>
    <w:rsid w:val="00AA3A8F"/>
    <w:rsid w:val="00AA74D9"/>
    <w:rsid w:val="00AA76BA"/>
    <w:rsid w:val="00AB1BF7"/>
    <w:rsid w:val="00AB2055"/>
    <w:rsid w:val="00AB328F"/>
    <w:rsid w:val="00AB591C"/>
    <w:rsid w:val="00AB62E4"/>
    <w:rsid w:val="00AB63E9"/>
    <w:rsid w:val="00AB730F"/>
    <w:rsid w:val="00AB7546"/>
    <w:rsid w:val="00AC3C54"/>
    <w:rsid w:val="00AC3F4C"/>
    <w:rsid w:val="00AC4C5F"/>
    <w:rsid w:val="00AC4E86"/>
    <w:rsid w:val="00AC59DB"/>
    <w:rsid w:val="00AC7784"/>
    <w:rsid w:val="00AD2D97"/>
    <w:rsid w:val="00AD37D5"/>
    <w:rsid w:val="00AD420C"/>
    <w:rsid w:val="00AD78F9"/>
    <w:rsid w:val="00AD7A55"/>
    <w:rsid w:val="00AE060F"/>
    <w:rsid w:val="00AE5D98"/>
    <w:rsid w:val="00AF1F9C"/>
    <w:rsid w:val="00AF3E3C"/>
    <w:rsid w:val="00AF4383"/>
    <w:rsid w:val="00AF5612"/>
    <w:rsid w:val="00B001D0"/>
    <w:rsid w:val="00B016A1"/>
    <w:rsid w:val="00B0191D"/>
    <w:rsid w:val="00B05C13"/>
    <w:rsid w:val="00B108D0"/>
    <w:rsid w:val="00B11619"/>
    <w:rsid w:val="00B13683"/>
    <w:rsid w:val="00B14A64"/>
    <w:rsid w:val="00B16101"/>
    <w:rsid w:val="00B20266"/>
    <w:rsid w:val="00B24152"/>
    <w:rsid w:val="00B26936"/>
    <w:rsid w:val="00B26998"/>
    <w:rsid w:val="00B30622"/>
    <w:rsid w:val="00B30936"/>
    <w:rsid w:val="00B32224"/>
    <w:rsid w:val="00B330E6"/>
    <w:rsid w:val="00B35903"/>
    <w:rsid w:val="00B40E35"/>
    <w:rsid w:val="00B40F5B"/>
    <w:rsid w:val="00B418D8"/>
    <w:rsid w:val="00B41C01"/>
    <w:rsid w:val="00B42D45"/>
    <w:rsid w:val="00B462B2"/>
    <w:rsid w:val="00B463BB"/>
    <w:rsid w:val="00B5007B"/>
    <w:rsid w:val="00B5344D"/>
    <w:rsid w:val="00B53FAF"/>
    <w:rsid w:val="00B54735"/>
    <w:rsid w:val="00B618AF"/>
    <w:rsid w:val="00B61AAF"/>
    <w:rsid w:val="00B6414C"/>
    <w:rsid w:val="00B64332"/>
    <w:rsid w:val="00B6448C"/>
    <w:rsid w:val="00B64742"/>
    <w:rsid w:val="00B64D2B"/>
    <w:rsid w:val="00B658BC"/>
    <w:rsid w:val="00B66BA4"/>
    <w:rsid w:val="00B672FD"/>
    <w:rsid w:val="00B679ED"/>
    <w:rsid w:val="00B7014E"/>
    <w:rsid w:val="00B703FF"/>
    <w:rsid w:val="00B70B26"/>
    <w:rsid w:val="00B72291"/>
    <w:rsid w:val="00B72A96"/>
    <w:rsid w:val="00B72DB0"/>
    <w:rsid w:val="00B73443"/>
    <w:rsid w:val="00B7645A"/>
    <w:rsid w:val="00B76585"/>
    <w:rsid w:val="00B81577"/>
    <w:rsid w:val="00B82A00"/>
    <w:rsid w:val="00B8615C"/>
    <w:rsid w:val="00B90543"/>
    <w:rsid w:val="00B90C7C"/>
    <w:rsid w:val="00B91E12"/>
    <w:rsid w:val="00B929B7"/>
    <w:rsid w:val="00B9346B"/>
    <w:rsid w:val="00B94313"/>
    <w:rsid w:val="00B97683"/>
    <w:rsid w:val="00BA04A3"/>
    <w:rsid w:val="00BA40BB"/>
    <w:rsid w:val="00BB1A76"/>
    <w:rsid w:val="00BB2E58"/>
    <w:rsid w:val="00BC0C38"/>
    <w:rsid w:val="00BC2FAA"/>
    <w:rsid w:val="00BC4D5D"/>
    <w:rsid w:val="00BC69D2"/>
    <w:rsid w:val="00BC786A"/>
    <w:rsid w:val="00BD2133"/>
    <w:rsid w:val="00BD4C3A"/>
    <w:rsid w:val="00BD597B"/>
    <w:rsid w:val="00BE002C"/>
    <w:rsid w:val="00BE0D45"/>
    <w:rsid w:val="00BE1587"/>
    <w:rsid w:val="00BE16E8"/>
    <w:rsid w:val="00BE1876"/>
    <w:rsid w:val="00BE1B19"/>
    <w:rsid w:val="00BE2F95"/>
    <w:rsid w:val="00BE43B1"/>
    <w:rsid w:val="00BE5D8E"/>
    <w:rsid w:val="00BE6CB3"/>
    <w:rsid w:val="00BE72E9"/>
    <w:rsid w:val="00BE79C5"/>
    <w:rsid w:val="00BE7BDB"/>
    <w:rsid w:val="00BF178E"/>
    <w:rsid w:val="00BF79EC"/>
    <w:rsid w:val="00C01719"/>
    <w:rsid w:val="00C01AEB"/>
    <w:rsid w:val="00C028B7"/>
    <w:rsid w:val="00C04BC8"/>
    <w:rsid w:val="00C06086"/>
    <w:rsid w:val="00C0616E"/>
    <w:rsid w:val="00C101B9"/>
    <w:rsid w:val="00C1063D"/>
    <w:rsid w:val="00C1284E"/>
    <w:rsid w:val="00C12BA6"/>
    <w:rsid w:val="00C13EE7"/>
    <w:rsid w:val="00C14735"/>
    <w:rsid w:val="00C165DD"/>
    <w:rsid w:val="00C17EFA"/>
    <w:rsid w:val="00C21CBA"/>
    <w:rsid w:val="00C2250B"/>
    <w:rsid w:val="00C25C5C"/>
    <w:rsid w:val="00C315DF"/>
    <w:rsid w:val="00C33BD4"/>
    <w:rsid w:val="00C34113"/>
    <w:rsid w:val="00C3613C"/>
    <w:rsid w:val="00C402E7"/>
    <w:rsid w:val="00C44AC2"/>
    <w:rsid w:val="00C45B0B"/>
    <w:rsid w:val="00C45BA0"/>
    <w:rsid w:val="00C47387"/>
    <w:rsid w:val="00C473F3"/>
    <w:rsid w:val="00C525B2"/>
    <w:rsid w:val="00C53C02"/>
    <w:rsid w:val="00C54B40"/>
    <w:rsid w:val="00C563C1"/>
    <w:rsid w:val="00C57630"/>
    <w:rsid w:val="00C65FE5"/>
    <w:rsid w:val="00C668BF"/>
    <w:rsid w:val="00C670F3"/>
    <w:rsid w:val="00C71B92"/>
    <w:rsid w:val="00C72BDC"/>
    <w:rsid w:val="00C7319F"/>
    <w:rsid w:val="00C73235"/>
    <w:rsid w:val="00C76393"/>
    <w:rsid w:val="00C76A96"/>
    <w:rsid w:val="00C80A91"/>
    <w:rsid w:val="00C90193"/>
    <w:rsid w:val="00C90BC2"/>
    <w:rsid w:val="00C90E30"/>
    <w:rsid w:val="00C90F58"/>
    <w:rsid w:val="00C92C27"/>
    <w:rsid w:val="00C92C3E"/>
    <w:rsid w:val="00C94046"/>
    <w:rsid w:val="00C94DC0"/>
    <w:rsid w:val="00CA0CA4"/>
    <w:rsid w:val="00CA1723"/>
    <w:rsid w:val="00CA201E"/>
    <w:rsid w:val="00CA25BC"/>
    <w:rsid w:val="00CA3168"/>
    <w:rsid w:val="00CA45AB"/>
    <w:rsid w:val="00CA7BFC"/>
    <w:rsid w:val="00CA7D0F"/>
    <w:rsid w:val="00CB2401"/>
    <w:rsid w:val="00CB679E"/>
    <w:rsid w:val="00CC2D90"/>
    <w:rsid w:val="00CC6FF1"/>
    <w:rsid w:val="00CC74F1"/>
    <w:rsid w:val="00CD0DC7"/>
    <w:rsid w:val="00CD103F"/>
    <w:rsid w:val="00CD141B"/>
    <w:rsid w:val="00CD5BB8"/>
    <w:rsid w:val="00CD68B4"/>
    <w:rsid w:val="00CD6D8B"/>
    <w:rsid w:val="00CD6EB4"/>
    <w:rsid w:val="00CD743C"/>
    <w:rsid w:val="00CD7CE1"/>
    <w:rsid w:val="00CD7D2B"/>
    <w:rsid w:val="00CE3020"/>
    <w:rsid w:val="00CF0214"/>
    <w:rsid w:val="00CF2156"/>
    <w:rsid w:val="00CF30E4"/>
    <w:rsid w:val="00CF59A9"/>
    <w:rsid w:val="00CF75A0"/>
    <w:rsid w:val="00D01FD7"/>
    <w:rsid w:val="00D06888"/>
    <w:rsid w:val="00D07E17"/>
    <w:rsid w:val="00D10270"/>
    <w:rsid w:val="00D10612"/>
    <w:rsid w:val="00D10843"/>
    <w:rsid w:val="00D11B30"/>
    <w:rsid w:val="00D11C6B"/>
    <w:rsid w:val="00D122B6"/>
    <w:rsid w:val="00D148EA"/>
    <w:rsid w:val="00D15B02"/>
    <w:rsid w:val="00D201DF"/>
    <w:rsid w:val="00D235A4"/>
    <w:rsid w:val="00D244C9"/>
    <w:rsid w:val="00D25D48"/>
    <w:rsid w:val="00D2682F"/>
    <w:rsid w:val="00D27C3C"/>
    <w:rsid w:val="00D37B3E"/>
    <w:rsid w:val="00D417C4"/>
    <w:rsid w:val="00D417E0"/>
    <w:rsid w:val="00D44C2D"/>
    <w:rsid w:val="00D4621C"/>
    <w:rsid w:val="00D5165C"/>
    <w:rsid w:val="00D536F7"/>
    <w:rsid w:val="00D55A4C"/>
    <w:rsid w:val="00D55CB6"/>
    <w:rsid w:val="00D60784"/>
    <w:rsid w:val="00D61B39"/>
    <w:rsid w:val="00D64D49"/>
    <w:rsid w:val="00D64DC4"/>
    <w:rsid w:val="00D64FAE"/>
    <w:rsid w:val="00D65D9F"/>
    <w:rsid w:val="00D67268"/>
    <w:rsid w:val="00D673CC"/>
    <w:rsid w:val="00D70019"/>
    <w:rsid w:val="00D70024"/>
    <w:rsid w:val="00D70468"/>
    <w:rsid w:val="00D71B84"/>
    <w:rsid w:val="00D72DDC"/>
    <w:rsid w:val="00D7425F"/>
    <w:rsid w:val="00D74487"/>
    <w:rsid w:val="00D7459E"/>
    <w:rsid w:val="00D74FF5"/>
    <w:rsid w:val="00D75EBF"/>
    <w:rsid w:val="00D7777C"/>
    <w:rsid w:val="00D77B80"/>
    <w:rsid w:val="00D80847"/>
    <w:rsid w:val="00D80D5C"/>
    <w:rsid w:val="00D81991"/>
    <w:rsid w:val="00D81DF4"/>
    <w:rsid w:val="00D84315"/>
    <w:rsid w:val="00D8490A"/>
    <w:rsid w:val="00D8599C"/>
    <w:rsid w:val="00D85C2C"/>
    <w:rsid w:val="00D86961"/>
    <w:rsid w:val="00D8731B"/>
    <w:rsid w:val="00D9145A"/>
    <w:rsid w:val="00D91CD6"/>
    <w:rsid w:val="00D93A74"/>
    <w:rsid w:val="00D941BF"/>
    <w:rsid w:val="00D962C9"/>
    <w:rsid w:val="00D97723"/>
    <w:rsid w:val="00DA0DF3"/>
    <w:rsid w:val="00DB1194"/>
    <w:rsid w:val="00DB2756"/>
    <w:rsid w:val="00DB539C"/>
    <w:rsid w:val="00DB6EE4"/>
    <w:rsid w:val="00DB7286"/>
    <w:rsid w:val="00DC1304"/>
    <w:rsid w:val="00DC150D"/>
    <w:rsid w:val="00DC17B3"/>
    <w:rsid w:val="00DC1CD4"/>
    <w:rsid w:val="00DC2EE7"/>
    <w:rsid w:val="00DC418D"/>
    <w:rsid w:val="00DC5A3B"/>
    <w:rsid w:val="00DC7DD1"/>
    <w:rsid w:val="00DD0402"/>
    <w:rsid w:val="00DD0D50"/>
    <w:rsid w:val="00DD269C"/>
    <w:rsid w:val="00DD34DD"/>
    <w:rsid w:val="00DD4BA1"/>
    <w:rsid w:val="00DD665D"/>
    <w:rsid w:val="00DD6FEF"/>
    <w:rsid w:val="00DD782A"/>
    <w:rsid w:val="00DE1765"/>
    <w:rsid w:val="00DE1ADC"/>
    <w:rsid w:val="00DE26D9"/>
    <w:rsid w:val="00DE312A"/>
    <w:rsid w:val="00DE3AB5"/>
    <w:rsid w:val="00DE5616"/>
    <w:rsid w:val="00DE5E79"/>
    <w:rsid w:val="00DE6106"/>
    <w:rsid w:val="00DE642B"/>
    <w:rsid w:val="00DE6544"/>
    <w:rsid w:val="00DE7F9D"/>
    <w:rsid w:val="00DF52B0"/>
    <w:rsid w:val="00DF5B51"/>
    <w:rsid w:val="00DF7106"/>
    <w:rsid w:val="00DF71D5"/>
    <w:rsid w:val="00E000F2"/>
    <w:rsid w:val="00E00563"/>
    <w:rsid w:val="00E00588"/>
    <w:rsid w:val="00E00AE6"/>
    <w:rsid w:val="00E014C0"/>
    <w:rsid w:val="00E03F35"/>
    <w:rsid w:val="00E10271"/>
    <w:rsid w:val="00E14096"/>
    <w:rsid w:val="00E1441A"/>
    <w:rsid w:val="00E17D62"/>
    <w:rsid w:val="00E17E58"/>
    <w:rsid w:val="00E2172E"/>
    <w:rsid w:val="00E22C48"/>
    <w:rsid w:val="00E23961"/>
    <w:rsid w:val="00E24823"/>
    <w:rsid w:val="00E24A8E"/>
    <w:rsid w:val="00E33FE6"/>
    <w:rsid w:val="00E34C56"/>
    <w:rsid w:val="00E362A4"/>
    <w:rsid w:val="00E40AC5"/>
    <w:rsid w:val="00E42185"/>
    <w:rsid w:val="00E45A1B"/>
    <w:rsid w:val="00E52B7A"/>
    <w:rsid w:val="00E537B6"/>
    <w:rsid w:val="00E568B8"/>
    <w:rsid w:val="00E6160B"/>
    <w:rsid w:val="00E63145"/>
    <w:rsid w:val="00E66978"/>
    <w:rsid w:val="00E67873"/>
    <w:rsid w:val="00E70FCC"/>
    <w:rsid w:val="00E72BFD"/>
    <w:rsid w:val="00E72D63"/>
    <w:rsid w:val="00E73426"/>
    <w:rsid w:val="00E841D0"/>
    <w:rsid w:val="00E87528"/>
    <w:rsid w:val="00E93075"/>
    <w:rsid w:val="00E9481F"/>
    <w:rsid w:val="00E9519E"/>
    <w:rsid w:val="00E952AD"/>
    <w:rsid w:val="00E967EF"/>
    <w:rsid w:val="00EA1F21"/>
    <w:rsid w:val="00EA214E"/>
    <w:rsid w:val="00EA678C"/>
    <w:rsid w:val="00EA6DFA"/>
    <w:rsid w:val="00EB15CE"/>
    <w:rsid w:val="00EB1751"/>
    <w:rsid w:val="00EB20C5"/>
    <w:rsid w:val="00EB333C"/>
    <w:rsid w:val="00EB3FFE"/>
    <w:rsid w:val="00EB4397"/>
    <w:rsid w:val="00EB4852"/>
    <w:rsid w:val="00EB493B"/>
    <w:rsid w:val="00EB571B"/>
    <w:rsid w:val="00EB6C6E"/>
    <w:rsid w:val="00EC0DB7"/>
    <w:rsid w:val="00EC11A5"/>
    <w:rsid w:val="00EC2050"/>
    <w:rsid w:val="00EC434C"/>
    <w:rsid w:val="00EC5098"/>
    <w:rsid w:val="00EC5152"/>
    <w:rsid w:val="00EC7BCF"/>
    <w:rsid w:val="00ED00A2"/>
    <w:rsid w:val="00ED4930"/>
    <w:rsid w:val="00ED69BA"/>
    <w:rsid w:val="00ED7F31"/>
    <w:rsid w:val="00EE1BE8"/>
    <w:rsid w:val="00EE1F8F"/>
    <w:rsid w:val="00EF077F"/>
    <w:rsid w:val="00EF0983"/>
    <w:rsid w:val="00EF1B9F"/>
    <w:rsid w:val="00EF2338"/>
    <w:rsid w:val="00EF3F13"/>
    <w:rsid w:val="00EF7FA5"/>
    <w:rsid w:val="00F01030"/>
    <w:rsid w:val="00F018CF"/>
    <w:rsid w:val="00F04024"/>
    <w:rsid w:val="00F05014"/>
    <w:rsid w:val="00F07D55"/>
    <w:rsid w:val="00F101AE"/>
    <w:rsid w:val="00F133FE"/>
    <w:rsid w:val="00F13ABE"/>
    <w:rsid w:val="00F14067"/>
    <w:rsid w:val="00F14AC2"/>
    <w:rsid w:val="00F16CD0"/>
    <w:rsid w:val="00F2354E"/>
    <w:rsid w:val="00F2383E"/>
    <w:rsid w:val="00F23EFB"/>
    <w:rsid w:val="00F242C2"/>
    <w:rsid w:val="00F2616E"/>
    <w:rsid w:val="00F26755"/>
    <w:rsid w:val="00F268CE"/>
    <w:rsid w:val="00F27612"/>
    <w:rsid w:val="00F279E7"/>
    <w:rsid w:val="00F31EA3"/>
    <w:rsid w:val="00F34729"/>
    <w:rsid w:val="00F3582A"/>
    <w:rsid w:val="00F37896"/>
    <w:rsid w:val="00F43FA8"/>
    <w:rsid w:val="00F47C2F"/>
    <w:rsid w:val="00F47E80"/>
    <w:rsid w:val="00F52832"/>
    <w:rsid w:val="00F60478"/>
    <w:rsid w:val="00F615E3"/>
    <w:rsid w:val="00F653D4"/>
    <w:rsid w:val="00F66E3F"/>
    <w:rsid w:val="00F71BCE"/>
    <w:rsid w:val="00F7365E"/>
    <w:rsid w:val="00F73CD4"/>
    <w:rsid w:val="00F7413E"/>
    <w:rsid w:val="00F75945"/>
    <w:rsid w:val="00F759E6"/>
    <w:rsid w:val="00F76904"/>
    <w:rsid w:val="00F77298"/>
    <w:rsid w:val="00F8115D"/>
    <w:rsid w:val="00F83A21"/>
    <w:rsid w:val="00F83EDF"/>
    <w:rsid w:val="00F84B34"/>
    <w:rsid w:val="00F85013"/>
    <w:rsid w:val="00F85886"/>
    <w:rsid w:val="00F85CD2"/>
    <w:rsid w:val="00F85F2B"/>
    <w:rsid w:val="00F8605C"/>
    <w:rsid w:val="00F87C64"/>
    <w:rsid w:val="00F93EFF"/>
    <w:rsid w:val="00F94A0E"/>
    <w:rsid w:val="00FA0423"/>
    <w:rsid w:val="00FA1E3F"/>
    <w:rsid w:val="00FA2BA7"/>
    <w:rsid w:val="00FA4B7D"/>
    <w:rsid w:val="00FA4B8E"/>
    <w:rsid w:val="00FA59B3"/>
    <w:rsid w:val="00FA5CDD"/>
    <w:rsid w:val="00FA60CB"/>
    <w:rsid w:val="00FA6109"/>
    <w:rsid w:val="00FA66AD"/>
    <w:rsid w:val="00FA7C72"/>
    <w:rsid w:val="00FB0FB2"/>
    <w:rsid w:val="00FB3A06"/>
    <w:rsid w:val="00FB468D"/>
    <w:rsid w:val="00FB6B87"/>
    <w:rsid w:val="00FC0490"/>
    <w:rsid w:val="00FC277E"/>
    <w:rsid w:val="00FC300A"/>
    <w:rsid w:val="00FC38B8"/>
    <w:rsid w:val="00FC3F61"/>
    <w:rsid w:val="00FC4D5D"/>
    <w:rsid w:val="00FC5519"/>
    <w:rsid w:val="00FC5FF7"/>
    <w:rsid w:val="00FC6CAF"/>
    <w:rsid w:val="00FD03BD"/>
    <w:rsid w:val="00FD331A"/>
    <w:rsid w:val="00FD439B"/>
    <w:rsid w:val="00FD683C"/>
    <w:rsid w:val="00FD6D69"/>
    <w:rsid w:val="00FD7290"/>
    <w:rsid w:val="00FE0D30"/>
    <w:rsid w:val="00FE12F6"/>
    <w:rsid w:val="00FE1939"/>
    <w:rsid w:val="00FE1BAC"/>
    <w:rsid w:val="00FE26FC"/>
    <w:rsid w:val="00FE3C89"/>
    <w:rsid w:val="00FE42F0"/>
    <w:rsid w:val="00FE4406"/>
    <w:rsid w:val="00FE524D"/>
    <w:rsid w:val="00FE53BC"/>
    <w:rsid w:val="00FE668E"/>
    <w:rsid w:val="00FF08CA"/>
    <w:rsid w:val="00FF1CE6"/>
    <w:rsid w:val="00FF29AD"/>
    <w:rsid w:val="00FF4A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DCF78"/>
  <w15:docId w15:val="{75CB7BD6-BB87-4FC5-9A39-2BFEFBB5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80"/>
    <w:rPr>
      <w:rFonts w:ascii="Arial" w:hAnsi="Arial"/>
      <w:sz w:val="22"/>
      <w:lang w:val="en-GB"/>
    </w:rPr>
  </w:style>
  <w:style w:type="paragraph" w:styleId="Heading1">
    <w:name w:val="heading 1"/>
    <w:basedOn w:val="Normal"/>
    <w:next w:val="Normal"/>
    <w:qFormat/>
    <w:rsid w:val="009E2444"/>
    <w:pPr>
      <w:keepNext/>
      <w:numPr>
        <w:numId w:val="1"/>
      </w:numPr>
      <w:tabs>
        <w:tab w:val="left" w:pos="432"/>
      </w:tabs>
      <w:spacing w:before="360"/>
      <w:outlineLvl w:val="0"/>
    </w:pPr>
    <w:rPr>
      <w:b/>
      <w:caps/>
      <w:kern w:val="28"/>
    </w:rPr>
  </w:style>
  <w:style w:type="paragraph" w:styleId="Heading2">
    <w:name w:val="heading 2"/>
    <w:basedOn w:val="Normal"/>
    <w:next w:val="Normal"/>
    <w:qFormat/>
    <w:rsid w:val="00F47E80"/>
    <w:pPr>
      <w:keepNext/>
      <w:keepLines/>
      <w:numPr>
        <w:ilvl w:val="1"/>
        <w:numId w:val="1"/>
      </w:numPr>
      <w:spacing w:before="240" w:after="60"/>
      <w:jc w:val="both"/>
      <w:outlineLvl w:val="1"/>
    </w:pPr>
  </w:style>
  <w:style w:type="paragraph" w:styleId="Heading3">
    <w:name w:val="heading 3"/>
    <w:basedOn w:val="Normal"/>
    <w:next w:val="Normal"/>
    <w:qFormat/>
    <w:rsid w:val="00F47E80"/>
    <w:pPr>
      <w:keepLines/>
      <w:numPr>
        <w:ilvl w:val="2"/>
        <w:numId w:val="1"/>
      </w:numPr>
      <w:spacing w:before="120" w:after="60"/>
      <w:jc w:val="both"/>
      <w:outlineLvl w:val="2"/>
    </w:pPr>
  </w:style>
  <w:style w:type="paragraph" w:styleId="Heading4">
    <w:name w:val="heading 4"/>
    <w:basedOn w:val="Normal"/>
    <w:next w:val="Normal"/>
    <w:qFormat/>
    <w:rsid w:val="00F47E80"/>
    <w:pPr>
      <w:keepNext/>
      <w:spacing w:before="120" w:after="60"/>
      <w:outlineLvl w:val="3"/>
    </w:pPr>
  </w:style>
  <w:style w:type="paragraph" w:styleId="Heading5">
    <w:name w:val="heading 5"/>
    <w:basedOn w:val="Normal"/>
    <w:next w:val="Normal"/>
    <w:qFormat/>
    <w:rsid w:val="00F47E80"/>
    <w:pPr>
      <w:spacing w:before="240" w:after="60"/>
      <w:outlineLvl w:val="4"/>
    </w:pPr>
  </w:style>
  <w:style w:type="paragraph" w:styleId="Heading6">
    <w:name w:val="heading 6"/>
    <w:basedOn w:val="Normal"/>
    <w:next w:val="Normal"/>
    <w:qFormat/>
    <w:rsid w:val="00F47E80"/>
    <w:pPr>
      <w:numPr>
        <w:ilvl w:val="5"/>
        <w:numId w:val="1"/>
      </w:numPr>
      <w:spacing w:before="240" w:after="60"/>
      <w:outlineLvl w:val="5"/>
    </w:pPr>
    <w:rPr>
      <w:i/>
    </w:rPr>
  </w:style>
  <w:style w:type="paragraph" w:styleId="Heading7">
    <w:name w:val="heading 7"/>
    <w:basedOn w:val="Normal"/>
    <w:next w:val="Normal"/>
    <w:qFormat/>
    <w:rsid w:val="00F47E80"/>
    <w:pPr>
      <w:numPr>
        <w:ilvl w:val="6"/>
        <w:numId w:val="1"/>
      </w:numPr>
      <w:spacing w:before="240" w:after="60"/>
      <w:outlineLvl w:val="6"/>
    </w:pPr>
  </w:style>
  <w:style w:type="paragraph" w:styleId="Heading8">
    <w:name w:val="heading 8"/>
    <w:basedOn w:val="Normal"/>
    <w:next w:val="Normal"/>
    <w:qFormat/>
    <w:rsid w:val="00F47E80"/>
    <w:pPr>
      <w:spacing w:before="240" w:after="60"/>
      <w:outlineLvl w:val="7"/>
    </w:pPr>
    <w:rPr>
      <w:i/>
    </w:rPr>
  </w:style>
  <w:style w:type="paragraph" w:styleId="Heading9">
    <w:name w:val="heading 9"/>
    <w:basedOn w:val="Normal"/>
    <w:next w:val="Normal"/>
    <w:qFormat/>
    <w:rsid w:val="00F47E8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E80"/>
    <w:pPr>
      <w:tabs>
        <w:tab w:val="center" w:pos="4153"/>
        <w:tab w:val="right" w:pos="8306"/>
      </w:tabs>
    </w:pPr>
  </w:style>
  <w:style w:type="paragraph" w:styleId="Footer">
    <w:name w:val="footer"/>
    <w:basedOn w:val="Normal"/>
    <w:rsid w:val="00F47E80"/>
    <w:pPr>
      <w:tabs>
        <w:tab w:val="center" w:pos="4153"/>
        <w:tab w:val="right" w:pos="8306"/>
      </w:tabs>
    </w:pPr>
  </w:style>
  <w:style w:type="character" w:styleId="PageNumber">
    <w:name w:val="page number"/>
    <w:basedOn w:val="DefaultParagraphFont"/>
    <w:rsid w:val="00F47E80"/>
  </w:style>
  <w:style w:type="paragraph" w:styleId="DocumentMap">
    <w:name w:val="Document Map"/>
    <w:basedOn w:val="Normal"/>
    <w:semiHidden/>
    <w:rsid w:val="00F47E80"/>
    <w:pPr>
      <w:shd w:val="clear" w:color="auto" w:fill="000080"/>
    </w:pPr>
    <w:rPr>
      <w:rFonts w:ascii="Tahoma" w:hAnsi="Tahoma"/>
    </w:rPr>
  </w:style>
  <w:style w:type="paragraph" w:styleId="BodyTextIndent">
    <w:name w:val="Body Text Indent"/>
    <w:basedOn w:val="Normal"/>
    <w:rsid w:val="00F47E80"/>
    <w:pPr>
      <w:ind w:left="1134"/>
      <w:jc w:val="both"/>
    </w:pPr>
    <w:rPr>
      <w:lang w:val="en-US"/>
    </w:rPr>
  </w:style>
  <w:style w:type="paragraph" w:styleId="BodyTextIndent2">
    <w:name w:val="Body Text Indent 2"/>
    <w:basedOn w:val="Normal"/>
    <w:rsid w:val="00F47E80"/>
    <w:pPr>
      <w:ind w:left="720" w:hanging="720"/>
    </w:pPr>
    <w:rPr>
      <w:lang w:val="el-GR"/>
    </w:rPr>
  </w:style>
  <w:style w:type="paragraph" w:styleId="Title">
    <w:name w:val="Title"/>
    <w:basedOn w:val="Normal"/>
    <w:qFormat/>
    <w:rsid w:val="00F47E80"/>
    <w:pPr>
      <w:jc w:val="center"/>
    </w:pPr>
    <w:rPr>
      <w:b/>
      <w:lang w:val="el-GR"/>
    </w:rPr>
  </w:style>
  <w:style w:type="paragraph" w:styleId="FootnoteText">
    <w:name w:val="footnote text"/>
    <w:basedOn w:val="Normal"/>
    <w:semiHidden/>
    <w:rsid w:val="00F47E80"/>
    <w:rPr>
      <w:sz w:val="20"/>
    </w:rPr>
  </w:style>
  <w:style w:type="character" w:styleId="FootnoteReference">
    <w:name w:val="footnote reference"/>
    <w:basedOn w:val="DefaultParagraphFont"/>
    <w:semiHidden/>
    <w:rsid w:val="00F47E80"/>
    <w:rPr>
      <w:vertAlign w:val="superscript"/>
    </w:rPr>
  </w:style>
  <w:style w:type="paragraph" w:styleId="BodyTextIndent3">
    <w:name w:val="Body Text Indent 3"/>
    <w:basedOn w:val="Normal"/>
    <w:rsid w:val="00F47E80"/>
    <w:pPr>
      <w:ind w:left="720"/>
    </w:pPr>
    <w:rPr>
      <w:lang w:val="el-GR"/>
    </w:rPr>
  </w:style>
  <w:style w:type="paragraph" w:styleId="BodyText">
    <w:name w:val="Body Text"/>
    <w:basedOn w:val="Normal"/>
    <w:rsid w:val="00F47E80"/>
    <w:pPr>
      <w:jc w:val="both"/>
    </w:pPr>
    <w:rPr>
      <w:rFonts w:ascii="Times New Roman" w:hAnsi="Times New Roman"/>
      <w:sz w:val="24"/>
      <w:szCs w:val="24"/>
      <w:lang w:val="el-GR"/>
    </w:rPr>
  </w:style>
  <w:style w:type="paragraph" w:styleId="BodyText3">
    <w:name w:val="Body Text 3"/>
    <w:basedOn w:val="Normal"/>
    <w:rsid w:val="00F47E80"/>
    <w:pPr>
      <w:spacing w:after="120" w:line="360" w:lineRule="auto"/>
      <w:jc w:val="both"/>
    </w:pPr>
    <w:rPr>
      <w:rFonts w:ascii="Times New Roman" w:hAnsi="Times New Roman"/>
      <w:sz w:val="26"/>
      <w:szCs w:val="24"/>
      <w:lang w:val="el-GR"/>
    </w:rPr>
  </w:style>
  <w:style w:type="paragraph" w:styleId="TOC1">
    <w:name w:val="toc 1"/>
    <w:basedOn w:val="Normal"/>
    <w:next w:val="Normal"/>
    <w:autoRedefine/>
    <w:uiPriority w:val="39"/>
    <w:rsid w:val="000776DD"/>
    <w:pPr>
      <w:spacing w:before="120" w:after="120"/>
    </w:pPr>
    <w:rPr>
      <w:b/>
      <w:bCs/>
      <w:caps/>
      <w:sz w:val="20"/>
      <w:szCs w:val="24"/>
    </w:rPr>
  </w:style>
  <w:style w:type="paragraph" w:styleId="TOC2">
    <w:name w:val="toc 2"/>
    <w:basedOn w:val="Normal"/>
    <w:next w:val="Normal"/>
    <w:autoRedefine/>
    <w:uiPriority w:val="39"/>
    <w:rsid w:val="000776DD"/>
    <w:pPr>
      <w:tabs>
        <w:tab w:val="left" w:pos="880"/>
        <w:tab w:val="right" w:leader="dot" w:pos="9017"/>
      </w:tabs>
      <w:ind w:left="220"/>
    </w:pPr>
    <w:rPr>
      <w:bCs/>
      <w:noProof/>
      <w:szCs w:val="22"/>
      <w:lang w:val="el-GR"/>
    </w:rPr>
  </w:style>
  <w:style w:type="paragraph" w:styleId="TOC3">
    <w:name w:val="toc 3"/>
    <w:basedOn w:val="Normal"/>
    <w:next w:val="Normal"/>
    <w:autoRedefine/>
    <w:uiPriority w:val="39"/>
    <w:rsid w:val="00F47E80"/>
    <w:pPr>
      <w:ind w:left="440"/>
    </w:pPr>
    <w:rPr>
      <w:rFonts w:ascii="Times New Roman" w:hAnsi="Times New Roman"/>
      <w:i/>
      <w:iCs/>
      <w:szCs w:val="24"/>
    </w:rPr>
  </w:style>
  <w:style w:type="paragraph" w:styleId="TOC4">
    <w:name w:val="toc 4"/>
    <w:basedOn w:val="Normal"/>
    <w:next w:val="Normal"/>
    <w:autoRedefine/>
    <w:uiPriority w:val="39"/>
    <w:rsid w:val="00F47E80"/>
    <w:pPr>
      <w:ind w:left="660"/>
    </w:pPr>
    <w:rPr>
      <w:rFonts w:ascii="Times New Roman" w:hAnsi="Times New Roman"/>
      <w:szCs w:val="21"/>
    </w:rPr>
  </w:style>
  <w:style w:type="paragraph" w:styleId="TOC5">
    <w:name w:val="toc 5"/>
    <w:basedOn w:val="Normal"/>
    <w:next w:val="Normal"/>
    <w:autoRedefine/>
    <w:uiPriority w:val="39"/>
    <w:rsid w:val="00F47E80"/>
    <w:pPr>
      <w:ind w:left="880"/>
    </w:pPr>
    <w:rPr>
      <w:rFonts w:ascii="Times New Roman" w:hAnsi="Times New Roman"/>
      <w:szCs w:val="21"/>
    </w:rPr>
  </w:style>
  <w:style w:type="paragraph" w:styleId="TOC6">
    <w:name w:val="toc 6"/>
    <w:basedOn w:val="Normal"/>
    <w:next w:val="Normal"/>
    <w:autoRedefine/>
    <w:uiPriority w:val="39"/>
    <w:rsid w:val="00F47E80"/>
    <w:pPr>
      <w:ind w:left="1100"/>
    </w:pPr>
    <w:rPr>
      <w:rFonts w:ascii="Times New Roman" w:hAnsi="Times New Roman"/>
      <w:szCs w:val="21"/>
    </w:rPr>
  </w:style>
  <w:style w:type="paragraph" w:styleId="TOC7">
    <w:name w:val="toc 7"/>
    <w:basedOn w:val="Normal"/>
    <w:next w:val="Normal"/>
    <w:autoRedefine/>
    <w:uiPriority w:val="39"/>
    <w:rsid w:val="00F47E80"/>
    <w:pPr>
      <w:ind w:left="1320"/>
    </w:pPr>
    <w:rPr>
      <w:rFonts w:ascii="Times New Roman" w:hAnsi="Times New Roman"/>
      <w:szCs w:val="21"/>
    </w:rPr>
  </w:style>
  <w:style w:type="paragraph" w:styleId="TOC8">
    <w:name w:val="toc 8"/>
    <w:basedOn w:val="Normal"/>
    <w:next w:val="Normal"/>
    <w:autoRedefine/>
    <w:uiPriority w:val="39"/>
    <w:rsid w:val="00F47E80"/>
    <w:pPr>
      <w:ind w:left="1540"/>
    </w:pPr>
    <w:rPr>
      <w:rFonts w:ascii="Times New Roman" w:hAnsi="Times New Roman"/>
      <w:szCs w:val="21"/>
    </w:rPr>
  </w:style>
  <w:style w:type="paragraph" w:styleId="TOC9">
    <w:name w:val="toc 9"/>
    <w:basedOn w:val="Normal"/>
    <w:next w:val="Normal"/>
    <w:autoRedefine/>
    <w:uiPriority w:val="39"/>
    <w:rsid w:val="00F47E80"/>
    <w:pPr>
      <w:ind w:left="1760"/>
    </w:pPr>
    <w:rPr>
      <w:rFonts w:ascii="Times New Roman" w:hAnsi="Times New Roman"/>
      <w:szCs w:val="21"/>
    </w:rPr>
  </w:style>
  <w:style w:type="character" w:styleId="Hyperlink">
    <w:name w:val="Hyperlink"/>
    <w:basedOn w:val="DefaultParagraphFont"/>
    <w:uiPriority w:val="99"/>
    <w:rsid w:val="00F47E80"/>
    <w:rPr>
      <w:color w:val="0000FF"/>
      <w:u w:val="single"/>
    </w:rPr>
  </w:style>
  <w:style w:type="character" w:styleId="CommentReference">
    <w:name w:val="annotation reference"/>
    <w:basedOn w:val="DefaultParagraphFont"/>
    <w:semiHidden/>
    <w:rsid w:val="00F47E80"/>
    <w:rPr>
      <w:sz w:val="16"/>
      <w:szCs w:val="16"/>
    </w:rPr>
  </w:style>
  <w:style w:type="paragraph" w:styleId="CommentText">
    <w:name w:val="annotation text"/>
    <w:basedOn w:val="Normal"/>
    <w:semiHidden/>
    <w:rsid w:val="00F47E80"/>
    <w:rPr>
      <w:sz w:val="20"/>
    </w:rPr>
  </w:style>
  <w:style w:type="paragraph" w:styleId="CommentSubject">
    <w:name w:val="annotation subject"/>
    <w:basedOn w:val="CommentText"/>
    <w:next w:val="CommentText"/>
    <w:semiHidden/>
    <w:rsid w:val="00F47E80"/>
    <w:rPr>
      <w:b/>
      <w:bCs/>
    </w:rPr>
  </w:style>
  <w:style w:type="paragraph" w:styleId="BalloonText">
    <w:name w:val="Balloon Text"/>
    <w:basedOn w:val="Normal"/>
    <w:link w:val="BalloonTextChar"/>
    <w:semiHidden/>
    <w:rsid w:val="00F47E80"/>
    <w:rPr>
      <w:rFonts w:ascii="Tahoma" w:hAnsi="Tahoma" w:cs="Tahoma"/>
      <w:sz w:val="16"/>
      <w:szCs w:val="16"/>
    </w:rPr>
  </w:style>
  <w:style w:type="character" w:styleId="FollowedHyperlink">
    <w:name w:val="FollowedHyperlink"/>
    <w:basedOn w:val="DefaultParagraphFont"/>
    <w:rsid w:val="00F47E80"/>
    <w:rPr>
      <w:color w:val="800080"/>
      <w:u w:val="single"/>
    </w:rPr>
  </w:style>
  <w:style w:type="paragraph" w:customStyle="1" w:styleId="Normal2">
    <w:name w:val="Normal 2"/>
    <w:basedOn w:val="Normal"/>
    <w:link w:val="Normal2Char"/>
    <w:rsid w:val="0016605D"/>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Normal2Char">
    <w:name w:val="Normal 2 Char"/>
    <w:basedOn w:val="DefaultParagraphFont"/>
    <w:link w:val="Normal2"/>
    <w:rsid w:val="0016605D"/>
    <w:rPr>
      <w:rFonts w:ascii="Arial Black" w:hAnsi="Arial Black"/>
      <w:sz w:val="28"/>
      <w:lang w:eastAsia="en-US"/>
    </w:rPr>
  </w:style>
  <w:style w:type="paragraph" w:styleId="TOCHeading">
    <w:name w:val="TOC Heading"/>
    <w:basedOn w:val="Heading1"/>
    <w:next w:val="Normal"/>
    <w:uiPriority w:val="39"/>
    <w:qFormat/>
    <w:rsid w:val="00DC1304"/>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Char">
    <w:name w:val="Char"/>
    <w:basedOn w:val="Normal"/>
    <w:rsid w:val="000A0BC8"/>
    <w:pPr>
      <w:spacing w:after="160" w:line="240" w:lineRule="exact"/>
    </w:pPr>
    <w:rPr>
      <w:rFonts w:ascii="Verdana" w:hAnsi="Verdana"/>
      <w:sz w:val="20"/>
      <w:lang w:val="en-US"/>
    </w:rPr>
  </w:style>
  <w:style w:type="table" w:styleId="TableGrid">
    <w:name w:val="Table Grid"/>
    <w:basedOn w:val="TableNormal"/>
    <w:rsid w:val="0039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234B"/>
    <w:pPr>
      <w:spacing w:before="100" w:beforeAutospacing="1" w:after="100" w:afterAutospacing="1"/>
    </w:pPr>
    <w:rPr>
      <w:rFonts w:ascii="Times New Roman" w:hAnsi="Times New Roman"/>
      <w:sz w:val="24"/>
      <w:szCs w:val="24"/>
      <w:lang w:val="el-GR" w:eastAsia="el-GR"/>
    </w:rPr>
  </w:style>
  <w:style w:type="paragraph" w:customStyle="1" w:styleId="a">
    <w:basedOn w:val="Normal"/>
    <w:rsid w:val="0077376A"/>
    <w:pPr>
      <w:autoSpaceDE w:val="0"/>
      <w:autoSpaceDN w:val="0"/>
      <w:adjustRightInd w:val="0"/>
      <w:spacing w:after="160" w:line="240" w:lineRule="exact"/>
    </w:pPr>
    <w:rPr>
      <w:rFonts w:ascii="Verdana" w:hAnsi="Verdana"/>
      <w:sz w:val="20"/>
      <w:lang w:eastAsia="en-GB"/>
    </w:rPr>
  </w:style>
  <w:style w:type="paragraph" w:customStyle="1" w:styleId="CharCharCharChar">
    <w:name w:val="Char Char Char Char"/>
    <w:basedOn w:val="Normal"/>
    <w:rsid w:val="008F51EF"/>
    <w:pPr>
      <w:spacing w:after="160" w:line="240" w:lineRule="exact"/>
    </w:pPr>
    <w:rPr>
      <w:rFonts w:ascii="Verdana" w:hAnsi="Verdana"/>
      <w:sz w:val="20"/>
      <w:lang w:val="en-US"/>
    </w:rPr>
  </w:style>
  <w:style w:type="paragraph" w:customStyle="1" w:styleId="NUMBER1">
    <w:name w:val="NUMBER 1"/>
    <w:basedOn w:val="Normal"/>
    <w:rsid w:val="00BE1587"/>
    <w:pPr>
      <w:numPr>
        <w:numId w:val="3"/>
      </w:numPr>
      <w:spacing w:before="60" w:after="60"/>
      <w:jc w:val="both"/>
    </w:pPr>
    <w:rPr>
      <w:rFonts w:ascii="Times New Roman" w:hAnsi="Times New Roman"/>
      <w:sz w:val="20"/>
    </w:rPr>
  </w:style>
  <w:style w:type="numbering" w:styleId="111111">
    <w:name w:val="Outline List 2"/>
    <w:aliases w:val="1 / 1.1 / 1.1.1 Ε"/>
    <w:basedOn w:val="NoList"/>
    <w:rsid w:val="000A6291"/>
    <w:pPr>
      <w:numPr>
        <w:numId w:val="2"/>
      </w:numPr>
    </w:pPr>
  </w:style>
  <w:style w:type="paragraph" w:customStyle="1" w:styleId="CharChar1CharCharCharCharCharCharCharCharCharCharChar">
    <w:name w:val="Char Char1 Char Char Char Char Char Char Char Char Char Char Char"/>
    <w:basedOn w:val="Normal"/>
    <w:rsid w:val="00051368"/>
    <w:pPr>
      <w:autoSpaceDE w:val="0"/>
      <w:autoSpaceDN w:val="0"/>
      <w:adjustRightInd w:val="0"/>
      <w:spacing w:after="160" w:line="240" w:lineRule="exact"/>
    </w:pPr>
    <w:rPr>
      <w:rFonts w:ascii="Verdana" w:hAnsi="Verdana"/>
      <w:sz w:val="20"/>
      <w:lang w:eastAsia="en-GB"/>
    </w:rPr>
  </w:style>
  <w:style w:type="paragraph" w:customStyle="1" w:styleId="BulletText">
    <w:name w:val="Bullet Text"/>
    <w:basedOn w:val="Normal"/>
    <w:rsid w:val="00051368"/>
    <w:pPr>
      <w:numPr>
        <w:numId w:val="4"/>
      </w:numPr>
    </w:pPr>
    <w:rPr>
      <w:rFonts w:ascii="Times New Roman" w:hAnsi="Times New Roman"/>
      <w:sz w:val="24"/>
      <w:szCs w:val="24"/>
      <w:lang w:val="en-US"/>
    </w:rPr>
  </w:style>
  <w:style w:type="paragraph" w:styleId="BodyText2">
    <w:name w:val="Body Text 2"/>
    <w:basedOn w:val="Normal"/>
    <w:link w:val="BodyText2Char"/>
    <w:rsid w:val="00051368"/>
    <w:pPr>
      <w:spacing w:after="120" w:line="480" w:lineRule="auto"/>
    </w:pPr>
    <w:rPr>
      <w:rFonts w:ascii="Times New Roman" w:eastAsia="PMingLiU" w:hAnsi="Times New Roman"/>
      <w:sz w:val="24"/>
      <w:szCs w:val="24"/>
      <w:lang w:val="el-GR" w:eastAsia="el-GR"/>
    </w:rPr>
  </w:style>
  <w:style w:type="character" w:customStyle="1" w:styleId="BodyText2Char">
    <w:name w:val="Body Text 2 Char"/>
    <w:basedOn w:val="DefaultParagraphFont"/>
    <w:link w:val="BodyText2"/>
    <w:rsid w:val="00051368"/>
    <w:rPr>
      <w:rFonts w:eastAsia="PMingLiU"/>
      <w:sz w:val="24"/>
      <w:szCs w:val="24"/>
    </w:rPr>
  </w:style>
  <w:style w:type="paragraph" w:customStyle="1" w:styleId="CharCharCharChar0">
    <w:name w:val="Char Char Char Char"/>
    <w:basedOn w:val="Normal"/>
    <w:rsid w:val="0035165D"/>
    <w:pPr>
      <w:spacing w:after="160" w:line="240" w:lineRule="exact"/>
    </w:pPr>
    <w:rPr>
      <w:rFonts w:ascii="Verdana" w:hAnsi="Verdana"/>
      <w:sz w:val="20"/>
      <w:lang w:val="en-US"/>
    </w:rPr>
  </w:style>
  <w:style w:type="paragraph" w:customStyle="1" w:styleId="StyleCentered">
    <w:name w:val="Style Centered"/>
    <w:basedOn w:val="Normal"/>
    <w:rsid w:val="008D2C27"/>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ListParagraph">
    <w:name w:val="List Paragraph"/>
    <w:basedOn w:val="Normal"/>
    <w:qFormat/>
    <w:rsid w:val="00C12BA6"/>
    <w:pPr>
      <w:spacing w:after="200" w:line="276" w:lineRule="auto"/>
      <w:ind w:left="720"/>
      <w:contextualSpacing/>
    </w:pPr>
    <w:rPr>
      <w:rFonts w:ascii="Calibri" w:eastAsia="Calibri" w:hAnsi="Calibri"/>
      <w:szCs w:val="22"/>
      <w:lang w:val="en-US"/>
    </w:rPr>
  </w:style>
  <w:style w:type="character" w:styleId="Emphasis">
    <w:name w:val="Emphasis"/>
    <w:basedOn w:val="DefaultParagraphFont"/>
    <w:qFormat/>
    <w:rsid w:val="00D235A4"/>
    <w:rPr>
      <w:i/>
      <w:iCs/>
    </w:rPr>
  </w:style>
  <w:style w:type="character" w:customStyle="1" w:styleId="BalloonTextChar">
    <w:name w:val="Balloon Text Char"/>
    <w:basedOn w:val="DefaultParagraphFont"/>
    <w:link w:val="BalloonText"/>
    <w:semiHidden/>
    <w:rsid w:val="00194768"/>
    <w:rPr>
      <w:rFonts w:ascii="Tahoma" w:hAnsi="Tahoma" w:cs="Tahoma"/>
      <w:sz w:val="16"/>
      <w:szCs w:val="16"/>
      <w:lang w:val="en-GB"/>
    </w:rPr>
  </w:style>
  <w:style w:type="paragraph" w:customStyle="1" w:styleId="spacing">
    <w:name w:val="spacing"/>
    <w:basedOn w:val="Normal"/>
    <w:rsid w:val="00993E01"/>
    <w:pPr>
      <w:spacing w:line="360" w:lineRule="auto"/>
    </w:pPr>
    <w:rPr>
      <w:sz w:val="24"/>
      <w:lang w:val="en-US"/>
    </w:rPr>
  </w:style>
  <w:style w:type="paragraph" w:styleId="NoSpacing">
    <w:name w:val="No Spacing"/>
    <w:qFormat/>
    <w:rsid w:val="006C1904"/>
    <w:pPr>
      <w:suppressAutoHyphens/>
    </w:pPr>
    <w:rPr>
      <w:rFonts w:ascii="Calibri" w:hAnsi="Calibri" w:cs="Calibri"/>
      <w:color w:val="00000A"/>
      <w:kern w:val="1"/>
      <w:sz w:val="22"/>
      <w:szCs w:val="22"/>
    </w:rPr>
  </w:style>
  <w:style w:type="character" w:customStyle="1" w:styleId="ListLabel3">
    <w:name w:val="ListLabel 3"/>
    <w:rsid w:val="00B7014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55928">
      <w:bodyDiv w:val="1"/>
      <w:marLeft w:val="0"/>
      <w:marRight w:val="0"/>
      <w:marTop w:val="0"/>
      <w:marBottom w:val="0"/>
      <w:divBdr>
        <w:top w:val="none" w:sz="0" w:space="0" w:color="auto"/>
        <w:left w:val="none" w:sz="0" w:space="0" w:color="auto"/>
        <w:bottom w:val="none" w:sz="0" w:space="0" w:color="auto"/>
        <w:right w:val="none" w:sz="0" w:space="0" w:color="auto"/>
      </w:divBdr>
    </w:div>
    <w:div w:id="652366754">
      <w:bodyDiv w:val="1"/>
      <w:marLeft w:val="0"/>
      <w:marRight w:val="0"/>
      <w:marTop w:val="0"/>
      <w:marBottom w:val="0"/>
      <w:divBdr>
        <w:top w:val="none" w:sz="0" w:space="0" w:color="auto"/>
        <w:left w:val="none" w:sz="0" w:space="0" w:color="auto"/>
        <w:bottom w:val="none" w:sz="0" w:space="0" w:color="auto"/>
        <w:right w:val="none" w:sz="0" w:space="0" w:color="auto"/>
      </w:divBdr>
    </w:div>
    <w:div w:id="1023628810">
      <w:bodyDiv w:val="1"/>
      <w:marLeft w:val="0"/>
      <w:marRight w:val="0"/>
      <w:marTop w:val="0"/>
      <w:marBottom w:val="0"/>
      <w:divBdr>
        <w:top w:val="none" w:sz="0" w:space="0" w:color="auto"/>
        <w:left w:val="none" w:sz="0" w:space="0" w:color="auto"/>
        <w:bottom w:val="none" w:sz="0" w:space="0" w:color="auto"/>
        <w:right w:val="none" w:sz="0" w:space="0" w:color="auto"/>
      </w:divBdr>
    </w:div>
    <w:div w:id="1572809775">
      <w:bodyDiv w:val="1"/>
      <w:marLeft w:val="0"/>
      <w:marRight w:val="0"/>
      <w:marTop w:val="0"/>
      <w:marBottom w:val="0"/>
      <w:divBdr>
        <w:top w:val="none" w:sz="0" w:space="0" w:color="auto"/>
        <w:left w:val="none" w:sz="0" w:space="0" w:color="auto"/>
        <w:bottom w:val="none" w:sz="0" w:space="0" w:color="auto"/>
        <w:right w:val="none" w:sz="0" w:space="0" w:color="auto"/>
      </w:divBdr>
    </w:div>
    <w:div w:id="1614708014">
      <w:bodyDiv w:val="1"/>
      <w:marLeft w:val="0"/>
      <w:marRight w:val="0"/>
      <w:marTop w:val="0"/>
      <w:marBottom w:val="0"/>
      <w:divBdr>
        <w:top w:val="none" w:sz="0" w:space="0" w:color="auto"/>
        <w:left w:val="none" w:sz="0" w:space="0" w:color="auto"/>
        <w:bottom w:val="none" w:sz="0" w:space="0" w:color="auto"/>
        <w:right w:val="none" w:sz="0" w:space="0" w:color="auto"/>
      </w:divBdr>
    </w:div>
    <w:div w:id="1774547541">
      <w:bodyDiv w:val="1"/>
      <w:marLeft w:val="0"/>
      <w:marRight w:val="0"/>
      <w:marTop w:val="0"/>
      <w:marBottom w:val="0"/>
      <w:divBdr>
        <w:top w:val="none" w:sz="0" w:space="0" w:color="auto"/>
        <w:left w:val="none" w:sz="0" w:space="0" w:color="auto"/>
        <w:bottom w:val="none" w:sz="0" w:space="0" w:color="auto"/>
        <w:right w:val="none" w:sz="0" w:space="0" w:color="auto"/>
      </w:divBdr>
    </w:div>
    <w:div w:id="1911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yioannou@kepa.mlsi.gov.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CAC9F-B013-4058-B04E-09E41FF5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EKT 02/07</vt:lpstr>
    </vt:vector>
  </TitlesOfParts>
  <Company>Ministry of Education and Culture</Company>
  <LinksUpToDate>false</LinksUpToDate>
  <CharactersWithSpaces>4081</CharactersWithSpaces>
  <SharedDoc>false</SharedDoc>
  <HLinks>
    <vt:vector size="6" baseType="variant">
      <vt:variant>
        <vt:i4>5963901</vt:i4>
      </vt:variant>
      <vt:variant>
        <vt:i4>0</vt:i4>
      </vt:variant>
      <vt:variant>
        <vt:i4>0</vt:i4>
      </vt:variant>
      <vt:variant>
        <vt:i4>5</vt:i4>
      </vt:variant>
      <vt:variant>
        <vt:lpwstr>mailto:nphilippou@kepa.mlsi.gov.cy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lastModifiedBy>Pcuser</cp:lastModifiedBy>
  <cp:revision>3</cp:revision>
  <cp:lastPrinted>2024-09-20T07:11:00Z</cp:lastPrinted>
  <dcterms:created xsi:type="dcterms:W3CDTF">2026-01-09T13:33:00Z</dcterms:created>
  <dcterms:modified xsi:type="dcterms:W3CDTF">2026-01-09T13:41:00Z</dcterms:modified>
</cp:coreProperties>
</file>